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5B29C" w14:textId="77777777" w:rsidR="00E26AFB" w:rsidRDefault="00E26AFB" w:rsidP="009B6FA4">
      <w:pPr>
        <w:pStyle w:val="Heading1"/>
        <w:rPr>
          <w:sz w:val="24"/>
          <w:szCs w:val="24"/>
        </w:rPr>
      </w:pPr>
    </w:p>
    <w:p w14:paraId="24176536" w14:textId="77777777" w:rsidR="00E26AFB" w:rsidRDefault="00E26AFB" w:rsidP="009B6FA4">
      <w:pPr>
        <w:pStyle w:val="Heading1"/>
        <w:rPr>
          <w:sz w:val="24"/>
          <w:szCs w:val="24"/>
        </w:rPr>
      </w:pPr>
    </w:p>
    <w:p w14:paraId="013BF90A" w14:textId="77777777" w:rsidR="00E26AFB" w:rsidRDefault="00E26AFB" w:rsidP="009B6FA4">
      <w:pPr>
        <w:pStyle w:val="Heading1"/>
        <w:rPr>
          <w:sz w:val="24"/>
          <w:szCs w:val="24"/>
        </w:rPr>
      </w:pPr>
    </w:p>
    <w:p w14:paraId="44A7E471" w14:textId="6D0FF9E1" w:rsidR="00990A58" w:rsidRPr="00990A58" w:rsidRDefault="00990A58" w:rsidP="00990A58">
      <w:pPr>
        <w:pStyle w:val="Heading1"/>
      </w:pPr>
      <w:r w:rsidRPr="00990A5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921AC95" wp14:editId="5F8F0EB8">
                <wp:extent cx="4981575" cy="1404620"/>
                <wp:effectExtent l="0" t="0" r="0" b="571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678CE" w14:textId="1A42D01E" w:rsidR="00A647BF" w:rsidRPr="00990A58" w:rsidRDefault="00A647BF" w:rsidP="0013160C">
                            <w:pPr>
                              <w:ind w:left="-9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Guidance for</w:t>
                            </w:r>
                            <w:r w:rsidR="00C52FAF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645A87">
                              <w:rPr>
                                <w:rFonts w:ascii="Verdana" w:hAnsi="Verdana"/>
                                <w:b/>
                              </w:rPr>
                              <w:t xml:space="preserve">Egg </w:t>
                            </w:r>
                            <w:r w:rsidR="00A43172">
                              <w:rPr>
                                <w:rFonts w:ascii="Verdana" w:hAnsi="Verdana"/>
                                <w:b/>
                              </w:rPr>
                              <w:t>Producer</w:t>
                            </w:r>
                            <w:r w:rsidR="00645A87">
                              <w:rPr>
                                <w:rFonts w:ascii="Verdana" w:hAnsi="Verdana"/>
                                <w:b/>
                              </w:rPr>
                              <w:t xml:space="preserve">s, </w:t>
                            </w:r>
                            <w:r w:rsidR="00C52FAF">
                              <w:rPr>
                                <w:rFonts w:ascii="Verdana" w:hAnsi="Verdana"/>
                                <w:b/>
                              </w:rPr>
                              <w:t>Craft</w:t>
                            </w:r>
                            <w:r w:rsidR="0002592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645A87">
                              <w:rPr>
                                <w:rFonts w:ascii="Verdana" w:hAnsi="Verdana"/>
                                <w:b/>
                              </w:rPr>
                              <w:t xml:space="preserve">Food </w:t>
                            </w:r>
                            <w:r w:rsidR="00025925">
                              <w:rPr>
                                <w:rFonts w:ascii="Verdana" w:hAnsi="Verdana"/>
                                <w:b/>
                              </w:rPr>
                              <w:t>and Cottage</w:t>
                            </w:r>
                            <w:r w:rsidR="00C52FAF">
                              <w:rPr>
                                <w:rFonts w:ascii="Verdana" w:hAnsi="Verdana"/>
                                <w:b/>
                              </w:rPr>
                              <w:t xml:space="preserve"> Food Operations </w:t>
                            </w:r>
                            <w:r w:rsidR="002C3175">
                              <w:rPr>
                                <w:rFonts w:ascii="Verdana" w:hAnsi="Verdan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uring COVID-19 Pandemic</w:t>
                            </w:r>
                          </w:p>
                          <w:p w14:paraId="59D264A3" w14:textId="4E9EFA63" w:rsidR="00A647BF" w:rsidRPr="00990A58" w:rsidRDefault="00E303A8" w:rsidP="0013160C">
                            <w:pPr>
                              <w:ind w:left="-9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Plant Industry and </w:t>
                            </w:r>
                            <w:r w:rsidR="00A647BF">
                              <w:rPr>
                                <w:rFonts w:ascii="Verdana" w:hAnsi="Verdana"/>
                              </w:rPr>
                              <w:t>Food and Nutrition Division</w:t>
                            </w:r>
                            <w:r>
                              <w:rPr>
                                <w:rFonts w:ascii="Verdana" w:hAnsi="Verdana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21A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2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" filled="f" stroked="f">
                <v:textbox style="mso-fit-shape-to-text:t">
                  <w:txbxContent>
                    <w:p w14:paraId="756678CE" w14:textId="1A42D01E" w:rsidR="00A647BF" w:rsidRPr="00990A58" w:rsidRDefault="00A647BF" w:rsidP="0013160C">
                      <w:pPr>
                        <w:ind w:left="-9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Guidance for</w:t>
                      </w:r>
                      <w:r w:rsidR="00C52FAF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645A87">
                        <w:rPr>
                          <w:rFonts w:ascii="Verdana" w:hAnsi="Verdana"/>
                          <w:b/>
                        </w:rPr>
                        <w:t xml:space="preserve">Egg </w:t>
                      </w:r>
                      <w:r w:rsidR="00A43172">
                        <w:rPr>
                          <w:rFonts w:ascii="Verdana" w:hAnsi="Verdana"/>
                          <w:b/>
                        </w:rPr>
                        <w:t>Producer</w:t>
                      </w:r>
                      <w:r w:rsidR="00645A87">
                        <w:rPr>
                          <w:rFonts w:ascii="Verdana" w:hAnsi="Verdana"/>
                          <w:b/>
                        </w:rPr>
                        <w:t xml:space="preserve">s, </w:t>
                      </w:r>
                      <w:r w:rsidR="00C52FAF">
                        <w:rPr>
                          <w:rFonts w:ascii="Verdana" w:hAnsi="Verdana"/>
                          <w:b/>
                        </w:rPr>
                        <w:t>Craft</w:t>
                      </w:r>
                      <w:r w:rsidR="0002592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645A87">
                        <w:rPr>
                          <w:rFonts w:ascii="Verdana" w:hAnsi="Verdana"/>
                          <w:b/>
                        </w:rPr>
                        <w:t xml:space="preserve">Food </w:t>
                      </w:r>
                      <w:r w:rsidR="00025925">
                        <w:rPr>
                          <w:rFonts w:ascii="Verdana" w:hAnsi="Verdana"/>
                          <w:b/>
                        </w:rPr>
                        <w:t>and Cottage</w:t>
                      </w:r>
                      <w:r w:rsidR="00C52FAF">
                        <w:rPr>
                          <w:rFonts w:ascii="Verdana" w:hAnsi="Verdana"/>
                          <w:b/>
                        </w:rPr>
                        <w:t xml:space="preserve"> Food Operations </w:t>
                      </w:r>
                      <w:r w:rsidR="002C3175">
                        <w:rPr>
                          <w:rFonts w:ascii="Verdana" w:hAnsi="Verdana"/>
                          <w:b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</w:rPr>
                        <w:t>uring COVID-19 Pandemic</w:t>
                      </w:r>
                    </w:p>
                    <w:p w14:paraId="59D264A3" w14:textId="4E9EFA63" w:rsidR="00A647BF" w:rsidRPr="00990A58" w:rsidRDefault="00E303A8" w:rsidP="0013160C">
                      <w:pPr>
                        <w:ind w:left="-9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Plant Industry and </w:t>
                      </w:r>
                      <w:r w:rsidR="00A647BF">
                        <w:rPr>
                          <w:rFonts w:ascii="Verdana" w:hAnsi="Verdana"/>
                        </w:rPr>
                        <w:t>Food and Nutrition Division</w:t>
                      </w:r>
                      <w:r>
                        <w:rPr>
                          <w:rFonts w:ascii="Verdana" w:hAnsi="Verdana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D5698" w14:textId="77777777" w:rsidR="00990A58" w:rsidRDefault="00990A58" w:rsidP="00E26AFB">
      <w:pPr>
        <w:pStyle w:val="Heading1"/>
        <w:jc w:val="right"/>
      </w:pPr>
    </w:p>
    <w:p w14:paraId="6F65D678" w14:textId="77F394B8" w:rsidR="00E26AFB" w:rsidRDefault="00E26AFB" w:rsidP="00E26AFB">
      <w:pPr>
        <w:pStyle w:val="Heading1"/>
        <w:jc w:val="right"/>
        <w:sectPr w:rsidR="00E26AFB" w:rsidSect="00E26AFB"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/>
          <w:pgMar w:top="360" w:right="1440" w:bottom="1440" w:left="1440" w:header="360" w:footer="720" w:gutter="0"/>
          <w:cols w:num="2" w:space="720"/>
          <w:titlePg/>
          <w:docGrid w:linePitch="360"/>
        </w:sectPr>
      </w:pPr>
      <w:r w:rsidRPr="00135DC8">
        <w:rPr>
          <w:b w:val="0"/>
          <w:noProof/>
        </w:rPr>
        <w:drawing>
          <wp:inline distT="0" distB="0" distL="0" distR="0" wp14:anchorId="1389D971" wp14:editId="4ED0FBE0">
            <wp:extent cx="857250" cy="899795"/>
            <wp:effectExtent l="0" t="0" r="0" b="0"/>
            <wp:docPr id="3" name="Picture 3" descr="Nevada Department of Agricul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i r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3E29A" w14:textId="77777777" w:rsidR="00E26AFB" w:rsidRDefault="00E26AFB" w:rsidP="009B6FA4">
      <w:pPr>
        <w:pStyle w:val="Heading1"/>
      </w:pPr>
      <w:r w:rsidRPr="00613B74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inline distT="0" distB="0" distL="0" distR="0" wp14:anchorId="06A3E669" wp14:editId="2C22978B">
                <wp:extent cx="59436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C89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D06D7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" strokecolor="#8c8984" strokeweight="1pt">
                <v:stroke joinstyle="miter"/>
                <w10:anchorlock/>
              </v:line>
            </w:pict>
          </mc:Fallback>
        </mc:AlternateContent>
      </w:r>
    </w:p>
    <w:p w14:paraId="7E5F5B8F" w14:textId="77777777" w:rsidR="00E26AFB" w:rsidRDefault="00E26AFB" w:rsidP="009B6FA4">
      <w:pPr>
        <w:pStyle w:val="Heading1"/>
      </w:pPr>
    </w:p>
    <w:p w14:paraId="6CCE32E1" w14:textId="77044BAF" w:rsidR="002C3175" w:rsidRPr="002C3175" w:rsidRDefault="002C3175" w:rsidP="00B848E5">
      <w:pPr>
        <w:pStyle w:val="BulletedList"/>
        <w:numPr>
          <w:ilvl w:val="0"/>
          <w:numId w:val="0"/>
        </w:numPr>
        <w:rPr>
          <w:i/>
          <w:iCs/>
        </w:rPr>
      </w:pPr>
      <w:r w:rsidRPr="002C3175">
        <w:rPr>
          <w:i/>
          <w:iCs/>
        </w:rPr>
        <w:t xml:space="preserve">April </w:t>
      </w:r>
      <w:r w:rsidR="00C52FAF">
        <w:rPr>
          <w:i/>
          <w:iCs/>
        </w:rPr>
        <w:t>2</w:t>
      </w:r>
      <w:r w:rsidR="00D10949">
        <w:rPr>
          <w:i/>
          <w:iCs/>
        </w:rPr>
        <w:t>7</w:t>
      </w:r>
      <w:r w:rsidRPr="002C3175">
        <w:rPr>
          <w:i/>
          <w:iCs/>
        </w:rPr>
        <w:t>, 2020</w:t>
      </w:r>
    </w:p>
    <w:p w14:paraId="14022854" w14:textId="77777777" w:rsidR="002C3175" w:rsidRDefault="002C3175" w:rsidP="00B848E5">
      <w:pPr>
        <w:pStyle w:val="BulletedList"/>
        <w:numPr>
          <w:ilvl w:val="0"/>
          <w:numId w:val="0"/>
        </w:numPr>
      </w:pPr>
      <w:r w:rsidRPr="00C13F33">
        <w:t>This guidance is based on what is currently known about the transmission and severity of COVID-19</w:t>
      </w:r>
      <w:r>
        <w:t xml:space="preserve"> and information made available by </w:t>
      </w:r>
      <w:hyperlink r:id="rId16" w:history="1">
        <w:r w:rsidRPr="00665D41">
          <w:rPr>
            <w:rStyle w:val="Hyperlink"/>
          </w:rPr>
          <w:t>Nevada Health Response</w:t>
        </w:r>
      </w:hyperlink>
      <w:r w:rsidRPr="00C13F33">
        <w:t xml:space="preserve">. The </w:t>
      </w:r>
      <w:r>
        <w:t>Nevada Department</w:t>
      </w:r>
      <w:r w:rsidRPr="00C13F33">
        <w:t xml:space="preserve"> Agriculture</w:t>
      </w:r>
      <w:r>
        <w:t xml:space="preserve"> (NDA) </w:t>
      </w:r>
      <w:r w:rsidRPr="00C13F33">
        <w:t xml:space="preserve">will update this guidance as needed and as additional information becomes available. Local agencies may have additional guidance and/or requirements regarding these operations in their jurisdiction. </w:t>
      </w:r>
    </w:p>
    <w:p w14:paraId="5815FE98" w14:textId="77777777" w:rsidR="002C3175" w:rsidRDefault="002C3175" w:rsidP="00B848E5">
      <w:pPr>
        <w:pStyle w:val="BulletedList"/>
        <w:numPr>
          <w:ilvl w:val="0"/>
          <w:numId w:val="0"/>
        </w:numPr>
      </w:pPr>
    </w:p>
    <w:p w14:paraId="1FAD48F7" w14:textId="04C1B1E9" w:rsidR="002C3175" w:rsidRDefault="002C3175" w:rsidP="002C3175">
      <w:pPr>
        <w:pStyle w:val="Heading1"/>
      </w:pPr>
      <w:r>
        <w:t xml:space="preserve">Recommended Precautions for </w:t>
      </w:r>
      <w:r w:rsidR="00645A87">
        <w:t>Egg Producers</w:t>
      </w:r>
      <w:r w:rsidR="00B14C8F">
        <w:t xml:space="preserve"> and Craft Food </w:t>
      </w:r>
      <w:r w:rsidR="0032403F">
        <w:t>Operations</w:t>
      </w:r>
    </w:p>
    <w:p w14:paraId="3B4AD73D" w14:textId="6AFCE7C5" w:rsidR="002C21E9" w:rsidRDefault="00C17C0B" w:rsidP="00B848E5">
      <w:pPr>
        <w:pStyle w:val="BulletedList"/>
        <w:numPr>
          <w:ilvl w:val="0"/>
          <w:numId w:val="0"/>
        </w:numPr>
      </w:pPr>
      <w:r>
        <w:t>Agriculture</w:t>
      </w:r>
      <w:r w:rsidR="002C3175">
        <w:t xml:space="preserve"> has been deemed “essential” under </w:t>
      </w:r>
      <w:hyperlink r:id="rId17">
        <w:r w:rsidR="002C3175" w:rsidRPr="56EB368D">
          <w:rPr>
            <w:rStyle w:val="Hyperlink"/>
          </w:rPr>
          <w:t>Governor Sisolak’s directives</w:t>
        </w:r>
      </w:hyperlink>
      <w:r w:rsidR="002C3175">
        <w:t xml:space="preserve">. As </w:t>
      </w:r>
      <w:r w:rsidR="00403915">
        <w:t xml:space="preserve">the risk of transmission of COVID-19 remains high, it is important for </w:t>
      </w:r>
      <w:r w:rsidR="00C959BB">
        <w:t xml:space="preserve">those </w:t>
      </w:r>
      <w:r w:rsidR="00100852">
        <w:t>farmers who sell raw and unprocessed crops of their own production, including honey and eggs</w:t>
      </w:r>
      <w:r w:rsidR="7E7A617C">
        <w:t>,</w:t>
      </w:r>
      <w:r w:rsidR="0032403F">
        <w:t xml:space="preserve"> as well as permitted craft food operations</w:t>
      </w:r>
      <w:r w:rsidR="6601DBB0">
        <w:t>,</w:t>
      </w:r>
      <w:r w:rsidR="00100852">
        <w:t xml:space="preserve"> </w:t>
      </w:r>
      <w:r w:rsidR="00D31554">
        <w:t>to take precautions to reduce the spread</w:t>
      </w:r>
      <w:r w:rsidR="00403915">
        <w:t xml:space="preserve">. </w:t>
      </w:r>
    </w:p>
    <w:p w14:paraId="6A1334B9" w14:textId="5BAA5862" w:rsidR="00BD61C4" w:rsidRDefault="00BD61C4" w:rsidP="00B848E5">
      <w:pPr>
        <w:pStyle w:val="BulletedList"/>
        <w:numPr>
          <w:ilvl w:val="0"/>
          <w:numId w:val="0"/>
        </w:numPr>
      </w:pPr>
      <w:r>
        <w:br/>
        <w:t xml:space="preserve">The NDA is currently processing producer certificate renewals and issuing </w:t>
      </w:r>
      <w:r w:rsidR="004844B0">
        <w:t>temporary certificates to new applicants</w:t>
      </w:r>
      <w:r w:rsidR="00C725B4">
        <w:t xml:space="preserve"> until inspection</w:t>
      </w:r>
      <w:r w:rsidR="4C29301C">
        <w:t>s</w:t>
      </w:r>
      <w:r w:rsidR="00C725B4">
        <w:t xml:space="preserve"> can</w:t>
      </w:r>
      <w:r w:rsidR="1A8A3FAC">
        <w:t xml:space="preserve"> be</w:t>
      </w:r>
      <w:r w:rsidR="00C725B4">
        <w:t xml:space="preserve"> safely conducted. </w:t>
      </w:r>
      <w:r w:rsidR="009E4666">
        <w:t xml:space="preserve">Egg producers selling direct to consumers may continue to do so when adhering to guidance below. </w:t>
      </w:r>
      <w:r w:rsidR="00882273">
        <w:t>The NDA</w:t>
      </w:r>
      <w:r w:rsidR="00C725B4">
        <w:t xml:space="preserve"> is not </w:t>
      </w:r>
      <w:r w:rsidR="005F48D9">
        <w:t xml:space="preserve">processing new craft food operation applications </w:t>
      </w:r>
      <w:r w:rsidR="4ECEE540">
        <w:t xml:space="preserve">or conducting </w:t>
      </w:r>
      <w:r w:rsidR="005F48D9">
        <w:t>testing</w:t>
      </w:r>
      <w:r w:rsidR="00762926">
        <w:t xml:space="preserve"> </w:t>
      </w:r>
      <w:r w:rsidR="697DF367">
        <w:t>at this time</w:t>
      </w:r>
      <w:r w:rsidR="00762926">
        <w:t>.</w:t>
      </w:r>
      <w:r w:rsidR="009E4666">
        <w:t xml:space="preserve"> </w:t>
      </w:r>
    </w:p>
    <w:p w14:paraId="37355CE1" w14:textId="21951987" w:rsidR="00055EE9" w:rsidRDefault="00055EE9" w:rsidP="00B848E5">
      <w:pPr>
        <w:pStyle w:val="BulletedList"/>
        <w:numPr>
          <w:ilvl w:val="0"/>
          <w:numId w:val="0"/>
        </w:numPr>
      </w:pPr>
    </w:p>
    <w:p w14:paraId="2551E430" w14:textId="1D17F08B" w:rsidR="009E4666" w:rsidRDefault="009E4666" w:rsidP="009E4666">
      <w:pPr>
        <w:pStyle w:val="Heading1"/>
      </w:pPr>
      <w:r>
        <w:t>Egg Producers and Craft Food Operations Guidance</w:t>
      </w:r>
    </w:p>
    <w:p w14:paraId="7377FEB2" w14:textId="596538A7" w:rsidR="00645A87" w:rsidRDefault="00645A87" w:rsidP="00645A87">
      <w:pPr>
        <w:pStyle w:val="BulletedList"/>
        <w:numPr>
          <w:ilvl w:val="0"/>
          <w:numId w:val="0"/>
        </w:numPr>
      </w:pPr>
      <w:r>
        <w:t xml:space="preserve">In addition to </w:t>
      </w:r>
      <w:hyperlink r:id="rId18">
        <w:r w:rsidRPr="56EB368D">
          <w:rPr>
            <w:rStyle w:val="Hyperlink"/>
          </w:rPr>
          <w:t>standard kitchen sanitation and food safety guidelines</w:t>
        </w:r>
      </w:hyperlink>
      <w:r>
        <w:t xml:space="preserve"> we suggest implementing the following:</w:t>
      </w:r>
    </w:p>
    <w:p w14:paraId="0DC50C71" w14:textId="77777777" w:rsidR="00776BE3" w:rsidRDefault="00776BE3" w:rsidP="00BB5951"/>
    <w:p w14:paraId="54306ABD" w14:textId="73B1F9B2" w:rsidR="00BB5951" w:rsidRPr="00575BCD" w:rsidRDefault="00BB5951" w:rsidP="00BB5951">
      <w:r>
        <w:t>Social distancing</w:t>
      </w:r>
    </w:p>
    <w:p w14:paraId="607BC81F" w14:textId="3EDE059F" w:rsidR="00BB5951" w:rsidRDefault="00BB5951" w:rsidP="00BB5951">
      <w:pPr>
        <w:pStyle w:val="BulletedList"/>
        <w:numPr>
          <w:ilvl w:val="0"/>
          <w:numId w:val="10"/>
        </w:numPr>
      </w:pPr>
      <w:r>
        <w:t xml:space="preserve">Offer contactless </w:t>
      </w:r>
      <w:r w:rsidR="009E4666">
        <w:t xml:space="preserve">payment options and </w:t>
      </w:r>
      <w:r>
        <w:t>pick-up</w:t>
      </w:r>
      <w:r w:rsidR="009E4666">
        <w:t xml:space="preserve"> or delivery.</w:t>
      </w:r>
    </w:p>
    <w:p w14:paraId="668A78FB" w14:textId="79C66CF4" w:rsidR="009E4666" w:rsidRDefault="009E4666" w:rsidP="009E4666">
      <w:pPr>
        <w:pStyle w:val="BulletedList"/>
        <w:numPr>
          <w:ilvl w:val="0"/>
          <w:numId w:val="10"/>
        </w:numPr>
      </w:pPr>
      <w:r>
        <w:t>Set designated times for individual customers to pick up their purchase.</w:t>
      </w:r>
    </w:p>
    <w:p w14:paraId="487FBDB9" w14:textId="15D2E3A1" w:rsidR="00776BE3" w:rsidRDefault="00776BE3" w:rsidP="00776BE3">
      <w:pPr>
        <w:pStyle w:val="BulletedList"/>
        <w:numPr>
          <w:ilvl w:val="0"/>
          <w:numId w:val="0"/>
        </w:numPr>
      </w:pPr>
      <w:r>
        <w:t xml:space="preserve">Cleaning and </w:t>
      </w:r>
      <w:r w:rsidR="79EC2CC0">
        <w:t>protecting individual health</w:t>
      </w:r>
    </w:p>
    <w:p w14:paraId="2DA0B2B0" w14:textId="0246350E" w:rsidR="009E4666" w:rsidRDefault="009E4666" w:rsidP="009E4666">
      <w:pPr>
        <w:pStyle w:val="BulletedList"/>
        <w:numPr>
          <w:ilvl w:val="0"/>
          <w:numId w:val="11"/>
        </w:numPr>
      </w:pPr>
      <w:r>
        <w:t xml:space="preserve">Wear </w:t>
      </w:r>
      <w:hyperlink r:id="rId19">
        <w:r w:rsidRPr="56EB368D">
          <w:rPr>
            <w:rStyle w:val="Hyperlink"/>
          </w:rPr>
          <w:t>face coverings</w:t>
        </w:r>
      </w:hyperlink>
      <w:r>
        <w:t xml:space="preserve"> whenever interacting with customers and refrain from touching the covering.</w:t>
      </w:r>
    </w:p>
    <w:p w14:paraId="5A6DFB6E" w14:textId="70F77F1A" w:rsidR="009E4666" w:rsidRDefault="009E4666" w:rsidP="009E4666">
      <w:pPr>
        <w:pStyle w:val="BulletedList"/>
        <w:numPr>
          <w:ilvl w:val="0"/>
          <w:numId w:val="11"/>
        </w:numPr>
      </w:pPr>
      <w:r>
        <w:t>Avoid touching your eyes, nose and mouth.</w:t>
      </w:r>
    </w:p>
    <w:p w14:paraId="08F3DD56" w14:textId="041367AD" w:rsidR="009E4666" w:rsidRDefault="009E4666" w:rsidP="009E4666">
      <w:pPr>
        <w:pStyle w:val="BulletedList"/>
        <w:numPr>
          <w:ilvl w:val="0"/>
          <w:numId w:val="11"/>
        </w:numPr>
      </w:pPr>
      <w:r>
        <w:t>Wear single-use protective gloves if possible when interacting with customers. Always wash hands prior to putting on gloves and after removing them.</w:t>
      </w:r>
      <w:r w:rsidR="00E303A8">
        <w:t xml:space="preserve"> Change gloves after handling money or touching your eyes, nose or mouth.</w:t>
      </w:r>
    </w:p>
    <w:p w14:paraId="3A840047" w14:textId="567362DD" w:rsidR="00776BE3" w:rsidRDefault="00776BE3" w:rsidP="00776BE3">
      <w:pPr>
        <w:pStyle w:val="BulletedList"/>
        <w:numPr>
          <w:ilvl w:val="0"/>
          <w:numId w:val="11"/>
        </w:numPr>
      </w:pPr>
      <w:r>
        <w:t xml:space="preserve">Application of </w:t>
      </w:r>
      <w:hyperlink r:id="rId20">
        <w:r w:rsidRPr="56EB368D">
          <w:rPr>
            <w:rStyle w:val="Hyperlink"/>
          </w:rPr>
          <w:t>Guidelines for Safe Food Handling During COVID-19 Outbreak</w:t>
        </w:r>
      </w:hyperlink>
      <w:r w:rsidRPr="56EB368D">
        <w:rPr>
          <w:b/>
          <w:bCs/>
        </w:rPr>
        <w:t xml:space="preserve"> </w:t>
      </w:r>
      <w:r w:rsidR="5384E205">
        <w:t>should be referenced</w:t>
      </w:r>
      <w:r>
        <w:t xml:space="preserve">.  </w:t>
      </w:r>
    </w:p>
    <w:p w14:paraId="750B6919" w14:textId="5816ED52" w:rsidR="00776BE3" w:rsidRDefault="00776BE3" w:rsidP="00776BE3">
      <w:pPr>
        <w:pStyle w:val="BulletedList"/>
        <w:numPr>
          <w:ilvl w:val="0"/>
          <w:numId w:val="11"/>
        </w:numPr>
      </w:pPr>
      <w:r>
        <w:t>Staff should wash hands often with warm water and soap or use an alcohol-based gel</w:t>
      </w:r>
      <w:r w:rsidR="075F67D7">
        <w:t xml:space="preserve"> before and after handling products</w:t>
      </w:r>
      <w:r>
        <w:t>.</w:t>
      </w:r>
    </w:p>
    <w:p w14:paraId="7DC81B1C" w14:textId="65ECC643" w:rsidR="69988A56" w:rsidRDefault="69988A56" w:rsidP="56EB368D">
      <w:pPr>
        <w:pStyle w:val="BulletedList"/>
        <w:numPr>
          <w:ilvl w:val="0"/>
          <w:numId w:val="11"/>
        </w:numPr>
      </w:pPr>
      <w:r>
        <w:t xml:space="preserve">Equipment should not be shared between individuals. If it must be shared, it should be thoroughly cleaned and disinfected before and after use. </w:t>
      </w:r>
    </w:p>
    <w:p w14:paraId="68CD6F4F" w14:textId="4A0EEE09" w:rsidR="009E4666" w:rsidRDefault="009E4666" w:rsidP="009E4666">
      <w:pPr>
        <w:pStyle w:val="BulletedList"/>
        <w:numPr>
          <w:ilvl w:val="0"/>
          <w:numId w:val="11"/>
        </w:numPr>
      </w:pPr>
      <w:r>
        <w:t>Sanitize food contact surfaces per food safety guidelines</w:t>
      </w:r>
      <w:r w:rsidR="004440FC">
        <w:t>.</w:t>
      </w:r>
    </w:p>
    <w:p w14:paraId="514E2AC8" w14:textId="4B1BDCF0" w:rsidR="56EB368D" w:rsidRPr="0014003E" w:rsidRDefault="009E4666" w:rsidP="009E4666">
      <w:pPr>
        <w:pStyle w:val="BulletedList"/>
        <w:numPr>
          <w:ilvl w:val="0"/>
          <w:numId w:val="11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lastRenderedPageBreak/>
        <w:t xml:space="preserve">Sanitize non-food contact surfaces. Follow manufacturer instructions for cleaning products. Click </w:t>
      </w:r>
      <w:hyperlink r:id="rId21" w:history="1">
        <w:r w:rsidRPr="00D10949">
          <w:rPr>
            <w:color w:val="2E74B5" w:themeColor="accent1" w:themeShade="BF"/>
            <w:u w:val="single"/>
          </w:rPr>
          <w:t>here</w:t>
        </w:r>
      </w:hyperlink>
      <w:r w:rsidRPr="00D10949">
        <w:rPr>
          <w:color w:val="2E74B5" w:themeColor="accent1" w:themeShade="BF"/>
        </w:rPr>
        <w:t xml:space="preserve"> </w:t>
      </w:r>
      <w:r>
        <w:t>for a list of EPA-approved emerging pathogen sanitizers.</w:t>
      </w:r>
    </w:p>
    <w:p w14:paraId="69F5FD62" w14:textId="77777777" w:rsidR="0014003E" w:rsidRDefault="0014003E" w:rsidP="0014003E">
      <w:pPr>
        <w:pStyle w:val="BulletedList"/>
        <w:numPr>
          <w:ilvl w:val="0"/>
          <w:numId w:val="0"/>
        </w:numPr>
      </w:pPr>
      <w:r>
        <w:t>Monitoring illness</w:t>
      </w:r>
    </w:p>
    <w:p w14:paraId="1D069210" w14:textId="360B3FA2" w:rsidR="0014003E" w:rsidRDefault="0014003E" w:rsidP="0014003E">
      <w:pPr>
        <w:pStyle w:val="BulletedList"/>
        <w:numPr>
          <w:ilvl w:val="0"/>
          <w:numId w:val="11"/>
        </w:numPr>
      </w:pPr>
      <w:r>
        <w:t xml:space="preserve">Monitor for signs of illness such as shortness of breath, coughing or fever. </w:t>
      </w:r>
    </w:p>
    <w:p w14:paraId="201E3426" w14:textId="77777777" w:rsidR="0014003E" w:rsidRDefault="0014003E" w:rsidP="0014003E">
      <w:pPr>
        <w:pStyle w:val="BulletedList"/>
        <w:numPr>
          <w:ilvl w:val="0"/>
          <w:numId w:val="11"/>
        </w:numPr>
      </w:pPr>
      <w:r>
        <w:t xml:space="preserve">Anyone experiencing signs of illness should stay home, contact their healthcare provider and </w:t>
      </w:r>
      <w:r w:rsidRPr="00122F57">
        <w:t xml:space="preserve">follow </w:t>
      </w:r>
      <w:hyperlink r:id="rId22" w:history="1">
        <w:r w:rsidRPr="00122F57">
          <w:rPr>
            <w:rStyle w:val="Hyperlink"/>
          </w:rPr>
          <w:t>CDC-recommended steps</w:t>
        </w:r>
      </w:hyperlink>
      <w:r w:rsidRPr="00122F57">
        <w:t>.</w:t>
      </w:r>
      <w:r>
        <w:t xml:space="preserve"> </w:t>
      </w:r>
    </w:p>
    <w:p w14:paraId="41C36275" w14:textId="6894F082" w:rsidR="0014003E" w:rsidRDefault="0014003E" w:rsidP="0014003E">
      <w:pPr>
        <w:pStyle w:val="BulletedList"/>
        <w:numPr>
          <w:ilvl w:val="0"/>
          <w:numId w:val="11"/>
        </w:numPr>
      </w:pPr>
      <w:r>
        <w:t>If anyone becomes sick:</w:t>
      </w:r>
    </w:p>
    <w:p w14:paraId="66333BD6" w14:textId="0EE68B4C" w:rsidR="0014003E" w:rsidRPr="0014003E" w:rsidRDefault="0014003E" w:rsidP="0014003E">
      <w:pPr>
        <w:pStyle w:val="BulletedList"/>
        <w:numPr>
          <w:ilvl w:val="1"/>
          <w:numId w:val="13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Stop sales from the home.</w:t>
      </w:r>
    </w:p>
    <w:p w14:paraId="7FA4F55F" w14:textId="34DB9015" w:rsidR="0014003E" w:rsidRPr="00055EE9" w:rsidRDefault="0014003E" w:rsidP="0014003E">
      <w:pPr>
        <w:pStyle w:val="BulletedList"/>
        <w:numPr>
          <w:ilvl w:val="1"/>
          <w:numId w:val="13"/>
        </w:numPr>
      </w:pPr>
      <w:r w:rsidRPr="00055EE9">
        <w:rPr>
          <w:rStyle w:val="Strong"/>
          <w:b w:val="0"/>
          <w:bCs w:val="0"/>
          <w:color w:val="000000"/>
        </w:rPr>
        <w:t>Close off areas</w:t>
      </w:r>
      <w:r w:rsidRPr="00055EE9">
        <w:rPr>
          <w:color w:val="000000"/>
          <w:shd w:val="clear" w:color="auto" w:fill="FFFFFF"/>
        </w:rPr>
        <w:t xml:space="preserve"> used by the sick person</w:t>
      </w:r>
      <w:r>
        <w:rPr>
          <w:color w:val="000000"/>
          <w:shd w:val="clear" w:color="auto" w:fill="FFFFFF"/>
        </w:rPr>
        <w:t>.</w:t>
      </w:r>
    </w:p>
    <w:p w14:paraId="766639AA" w14:textId="77777777" w:rsidR="0014003E" w:rsidRPr="00055EE9" w:rsidRDefault="0014003E" w:rsidP="0014003E">
      <w:pPr>
        <w:pStyle w:val="BulletedList"/>
        <w:numPr>
          <w:ilvl w:val="1"/>
          <w:numId w:val="13"/>
        </w:numPr>
      </w:pPr>
      <w:r w:rsidRPr="00055EE9">
        <w:rPr>
          <w:rStyle w:val="Strong"/>
          <w:b w:val="0"/>
          <w:bCs w:val="0"/>
          <w:color w:val="000000"/>
        </w:rPr>
        <w:t>24 hours (or as long as possible)</w:t>
      </w:r>
      <w:r w:rsidRPr="00055EE9">
        <w:rPr>
          <w:color w:val="000000"/>
          <w:shd w:val="clear" w:color="auto" w:fill="FFFFFF"/>
        </w:rPr>
        <w:t xml:space="preserve"> before you clean or disinfect</w:t>
      </w:r>
      <w:r>
        <w:rPr>
          <w:color w:val="000000"/>
          <w:shd w:val="clear" w:color="auto" w:fill="FFFFFF"/>
        </w:rPr>
        <w:t>.</w:t>
      </w:r>
    </w:p>
    <w:p w14:paraId="4ABF2E36" w14:textId="77777777" w:rsidR="0014003E" w:rsidRPr="00880373" w:rsidRDefault="0014003E" w:rsidP="0014003E">
      <w:pPr>
        <w:pStyle w:val="BulletedList"/>
        <w:numPr>
          <w:ilvl w:val="1"/>
          <w:numId w:val="13"/>
        </w:numPr>
      </w:pPr>
      <w:r w:rsidRPr="00880373">
        <w:rPr>
          <w:color w:val="000000"/>
          <w:shd w:val="clear" w:color="auto" w:fill="FFFFFF"/>
        </w:rPr>
        <w:t xml:space="preserve">Clean and disinfect </w:t>
      </w:r>
      <w:r w:rsidRPr="00880373">
        <w:rPr>
          <w:rStyle w:val="Strong"/>
          <w:b w:val="0"/>
          <w:bCs w:val="0"/>
          <w:color w:val="000000"/>
        </w:rPr>
        <w:t>all areas used by the sick person</w:t>
      </w:r>
      <w:r w:rsidRPr="00880373">
        <w:rPr>
          <w:b/>
          <w:bCs/>
          <w:color w:val="000000"/>
          <w:shd w:val="clear" w:color="auto" w:fill="FFFFFF"/>
        </w:rPr>
        <w:t>,</w:t>
      </w:r>
      <w:r w:rsidRPr="00880373">
        <w:rPr>
          <w:color w:val="000000"/>
          <w:shd w:val="clear" w:color="auto" w:fill="FFFFFF"/>
        </w:rPr>
        <w:t xml:space="preserve"> such as offices, bathrooms, common areas, </w:t>
      </w:r>
      <w:r>
        <w:rPr>
          <w:color w:val="000000"/>
          <w:shd w:val="clear" w:color="auto" w:fill="FFFFFF"/>
        </w:rPr>
        <w:t xml:space="preserve">and </w:t>
      </w:r>
      <w:r w:rsidRPr="00880373">
        <w:rPr>
          <w:color w:val="000000"/>
          <w:shd w:val="clear" w:color="auto" w:fill="FFFFFF"/>
        </w:rPr>
        <w:t xml:space="preserve">shared electronic equipment </w:t>
      </w:r>
      <w:r>
        <w:rPr>
          <w:color w:val="000000"/>
          <w:shd w:val="clear" w:color="auto" w:fill="FFFFFF"/>
        </w:rPr>
        <w:t>like</w:t>
      </w:r>
      <w:r w:rsidRPr="00880373">
        <w:rPr>
          <w:color w:val="000000"/>
          <w:shd w:val="clear" w:color="auto" w:fill="FFFFFF"/>
        </w:rPr>
        <w:t xml:space="preserve"> tablets</w:t>
      </w:r>
      <w:r>
        <w:rPr>
          <w:color w:val="000000"/>
          <w:shd w:val="clear" w:color="auto" w:fill="FFFFFF"/>
        </w:rPr>
        <w:t xml:space="preserve"> and computers.</w:t>
      </w:r>
    </w:p>
    <w:p w14:paraId="235CA669" w14:textId="77777777" w:rsidR="0014003E" w:rsidRPr="009C3FE4" w:rsidRDefault="0014003E" w:rsidP="0014003E">
      <w:pPr>
        <w:pStyle w:val="BulletedList"/>
        <w:numPr>
          <w:ilvl w:val="1"/>
          <w:numId w:val="13"/>
        </w:numPr>
        <w:rPr>
          <w:b/>
          <w:bCs/>
        </w:rPr>
      </w:pPr>
      <w:r>
        <w:rPr>
          <w:color w:val="000000"/>
          <w:shd w:val="clear" w:color="auto" w:fill="FFFFFF"/>
        </w:rPr>
        <w:t xml:space="preserve">Please reference the CDC’s </w:t>
      </w:r>
      <w:hyperlink r:id="rId23" w:history="1">
        <w:r w:rsidRPr="009C3FE4">
          <w:rPr>
            <w:rStyle w:val="Hyperlink"/>
            <w:shd w:val="clear" w:color="auto" w:fill="FFFFFF"/>
          </w:rPr>
          <w:t>Disinfecting Your Facility If Someone Is Sick</w:t>
        </w:r>
      </w:hyperlink>
      <w:r w:rsidRPr="002E4B84">
        <w:rPr>
          <w:b/>
          <w:bCs/>
          <w:color w:val="000000"/>
          <w:shd w:val="clear" w:color="auto" w:fill="FFFFFF"/>
        </w:rPr>
        <w:t xml:space="preserve"> </w:t>
      </w:r>
      <w:r w:rsidRPr="002E4B84">
        <w:rPr>
          <w:color w:val="000000"/>
          <w:shd w:val="clear" w:color="auto" w:fill="FFFFFF"/>
        </w:rPr>
        <w:t>for guidance</w:t>
      </w:r>
      <w:r>
        <w:rPr>
          <w:color w:val="000000"/>
          <w:shd w:val="clear" w:color="auto" w:fill="FFFFFF"/>
        </w:rPr>
        <w:t>.</w:t>
      </w:r>
    </w:p>
    <w:p w14:paraId="06F7C2BA" w14:textId="77777777" w:rsidR="0014003E" w:rsidRPr="009E4666" w:rsidRDefault="0014003E" w:rsidP="0014003E">
      <w:pPr>
        <w:pStyle w:val="BulletedList"/>
        <w:numPr>
          <w:ilvl w:val="0"/>
          <w:numId w:val="0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2FD7041F" w14:textId="773843E5" w:rsidR="00025925" w:rsidRDefault="00025925" w:rsidP="00025925">
      <w:pPr>
        <w:pStyle w:val="Heading1"/>
      </w:pPr>
      <w:r>
        <w:t>Cottage Food Businesses</w:t>
      </w:r>
      <w:r w:rsidR="00357DF9">
        <w:t xml:space="preserve"> Guidance</w:t>
      </w:r>
    </w:p>
    <w:p w14:paraId="6EEAE0D1" w14:textId="071FFF74" w:rsidR="005A39CA" w:rsidRDefault="00025925" w:rsidP="00025925">
      <w:r>
        <w:t xml:space="preserve">Cottage Food licenses fall under the health authority. Please refer to specific guidance </w:t>
      </w:r>
      <w:r w:rsidR="00941CFE">
        <w:t>from</w:t>
      </w:r>
      <w:r>
        <w:t xml:space="preserve"> your applicable Health District</w:t>
      </w:r>
      <w:r w:rsidR="005D68EB">
        <w:t xml:space="preserve"> to determine if selling is allowed and deemed “essential”</w:t>
      </w:r>
      <w:r w:rsidR="00D218DE">
        <w:t xml:space="preserve"> for current permit holders</w:t>
      </w:r>
      <w:r w:rsidR="00763801">
        <w:t xml:space="preserve"> during the pandemic</w:t>
      </w:r>
      <w:r w:rsidR="005D68EB">
        <w:t>.</w:t>
      </w:r>
      <w:r w:rsidR="00D218DE">
        <w:t xml:space="preserve"> </w:t>
      </w:r>
    </w:p>
    <w:p w14:paraId="75D66D26" w14:textId="3E265340" w:rsidR="00025925" w:rsidRDefault="00025925" w:rsidP="00025925"/>
    <w:p w14:paraId="5F548F3F" w14:textId="32E4DC4E" w:rsidR="00025925" w:rsidRDefault="004440FC" w:rsidP="00687EDC">
      <w:pPr>
        <w:pStyle w:val="BulletedList"/>
      </w:pPr>
      <w:hyperlink r:id="rId24" w:history="1">
        <w:r w:rsidR="00025925" w:rsidRPr="004440FC">
          <w:rPr>
            <w:rStyle w:val="Hyperlink"/>
          </w:rPr>
          <w:t>Nevada Department of Health and Human Services</w:t>
        </w:r>
      </w:hyperlink>
      <w:r w:rsidR="00025925">
        <w:t>, Division of Public and Behavioral Health, Environmental Health Section</w:t>
      </w:r>
      <w:r>
        <w:t xml:space="preserve"> has authority</w:t>
      </w:r>
      <w:r w:rsidR="00D218DE">
        <w:t xml:space="preserve"> </w:t>
      </w:r>
      <w:r>
        <w:t>for all counties in Nevada except those listed below.</w:t>
      </w:r>
      <w:r w:rsidR="00F44F65">
        <w:br/>
      </w:r>
    </w:p>
    <w:p w14:paraId="20947F46" w14:textId="5725C3E2" w:rsidR="003602A9" w:rsidRDefault="004440FC" w:rsidP="00025925">
      <w:pPr>
        <w:pStyle w:val="BulletedList"/>
      </w:pPr>
      <w:hyperlink r:id="rId25" w:history="1">
        <w:r w:rsidR="00025925" w:rsidRPr="004440FC">
          <w:rPr>
            <w:rStyle w:val="Hyperlink"/>
          </w:rPr>
          <w:t>Carson City Health and Human Services</w:t>
        </w:r>
      </w:hyperlink>
      <w:r w:rsidR="00025925">
        <w:t xml:space="preserve"> </w:t>
      </w:r>
      <w:r>
        <w:t xml:space="preserve">has authority for </w:t>
      </w:r>
      <w:r w:rsidR="00025925">
        <w:t xml:space="preserve">Carson and Douglas </w:t>
      </w:r>
      <w:r>
        <w:t>c</w:t>
      </w:r>
      <w:r w:rsidR="00025925">
        <w:t>ounties</w:t>
      </w:r>
      <w:r>
        <w:t xml:space="preserve">. </w:t>
      </w:r>
    </w:p>
    <w:p w14:paraId="3F4401AA" w14:textId="7A71DF6D" w:rsidR="00025925" w:rsidRDefault="00025925" w:rsidP="003602A9">
      <w:pPr>
        <w:pStyle w:val="BulletedList"/>
        <w:numPr>
          <w:ilvl w:val="0"/>
          <w:numId w:val="0"/>
        </w:numPr>
        <w:ind w:left="720" w:hanging="360"/>
      </w:pPr>
    </w:p>
    <w:p w14:paraId="2F00BC10" w14:textId="616A79BE" w:rsidR="00025925" w:rsidRDefault="004440FC" w:rsidP="00025925">
      <w:pPr>
        <w:pStyle w:val="BulletedList"/>
      </w:pPr>
      <w:hyperlink r:id="rId26" w:history="1">
        <w:r w:rsidR="00025925" w:rsidRPr="004440FC">
          <w:rPr>
            <w:rStyle w:val="Hyperlink"/>
          </w:rPr>
          <w:t>Washoe County Health District</w:t>
        </w:r>
      </w:hyperlink>
      <w:r>
        <w:t xml:space="preserve"> has authority for Washoe County.</w:t>
      </w:r>
      <w:r w:rsidR="00025925">
        <w:t xml:space="preserve"> </w:t>
      </w:r>
      <w:r w:rsidR="00982A65">
        <w:br/>
      </w:r>
    </w:p>
    <w:p w14:paraId="4B11A49A" w14:textId="71CD4124" w:rsidR="00025925" w:rsidRDefault="004440FC" w:rsidP="00025925">
      <w:pPr>
        <w:pStyle w:val="BulletedList"/>
      </w:pPr>
      <w:hyperlink r:id="rId27" w:history="1">
        <w:r w:rsidR="00025925" w:rsidRPr="004440FC">
          <w:rPr>
            <w:rStyle w:val="Hyperlink"/>
          </w:rPr>
          <w:t>Southern Nevada Health District</w:t>
        </w:r>
      </w:hyperlink>
      <w:r w:rsidR="00025925">
        <w:t xml:space="preserve"> </w:t>
      </w:r>
      <w:r>
        <w:t xml:space="preserve">has authority for </w:t>
      </w:r>
      <w:r w:rsidR="00025925">
        <w:t>Clark County</w:t>
      </w:r>
      <w:r>
        <w:t>.</w:t>
      </w:r>
    </w:p>
    <w:p w14:paraId="15F95FF0" w14:textId="1AE2365C" w:rsidR="002F191D" w:rsidRDefault="002F191D" w:rsidP="002F191D">
      <w:pPr>
        <w:pStyle w:val="BulletedList"/>
        <w:numPr>
          <w:ilvl w:val="0"/>
          <w:numId w:val="0"/>
        </w:numPr>
        <w:ind w:left="720" w:hanging="360"/>
        <w:rPr>
          <w:i/>
          <w:iCs/>
        </w:rPr>
      </w:pPr>
    </w:p>
    <w:p w14:paraId="461F9C0C" w14:textId="6D14414F" w:rsidR="00941CFE" w:rsidRDefault="00941CFE" w:rsidP="00941CFE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Resource</w:t>
      </w:r>
      <w:r w:rsidR="00D35C6C">
        <w:rPr>
          <w:shd w:val="clear" w:color="auto" w:fill="FFFFFF"/>
        </w:rPr>
        <w:t>s</w:t>
      </w:r>
    </w:p>
    <w:p w14:paraId="734C156D" w14:textId="7930BD61" w:rsidR="002F191D" w:rsidRDefault="0096584D" w:rsidP="00941CFE">
      <w:r>
        <w:t xml:space="preserve">See the </w:t>
      </w:r>
      <w:hyperlink r:id="rId28" w:history="1">
        <w:r w:rsidR="00184854" w:rsidRPr="008D5754">
          <w:rPr>
            <w:rStyle w:val="Hyperlink"/>
          </w:rPr>
          <w:t>Guidance for Farmers Markets</w:t>
        </w:r>
        <w:r w:rsidR="008D5754" w:rsidRPr="008D5754">
          <w:rPr>
            <w:rStyle w:val="Hyperlink"/>
          </w:rPr>
          <w:t xml:space="preserve">, </w:t>
        </w:r>
        <w:r w:rsidR="000947A9" w:rsidRPr="008D5754">
          <w:rPr>
            <w:rStyle w:val="Hyperlink"/>
          </w:rPr>
          <w:t>Farm</w:t>
        </w:r>
        <w:r w:rsidR="00184854" w:rsidRPr="008D5754">
          <w:rPr>
            <w:rStyle w:val="Hyperlink"/>
          </w:rPr>
          <w:t xml:space="preserve"> Stands</w:t>
        </w:r>
        <w:r w:rsidR="008D5754" w:rsidRPr="008D5754">
          <w:rPr>
            <w:rStyle w:val="Hyperlink"/>
          </w:rPr>
          <w:t xml:space="preserve"> and CSAs</w:t>
        </w:r>
        <w:r w:rsidR="00184854" w:rsidRPr="008D5754">
          <w:rPr>
            <w:rStyle w:val="Hyperlink"/>
          </w:rPr>
          <w:t xml:space="preserve"> during COVID-19 Pandemic</w:t>
        </w:r>
      </w:hyperlink>
      <w:bookmarkStart w:id="0" w:name="_GoBack"/>
      <w:bookmarkEnd w:id="0"/>
      <w:r w:rsidR="00184854">
        <w:t xml:space="preserve"> for </w:t>
      </w:r>
      <w:r w:rsidR="00680438">
        <w:t>those still able to sell at this time</w:t>
      </w:r>
      <w:r w:rsidR="00E805A0">
        <w:t xml:space="preserve">. </w:t>
      </w:r>
    </w:p>
    <w:p w14:paraId="0AAB17DF" w14:textId="77777777" w:rsidR="455B25F8" w:rsidRDefault="455B25F8">
      <w:r>
        <w:t xml:space="preserve">Latest updates related to Nevada agriculture industries during COVID-19 can be found at </w:t>
      </w:r>
      <w:hyperlink r:id="rId29" w:history="1">
        <w:r w:rsidRPr="00D10949">
          <w:rPr>
            <w:color w:val="2E74B5" w:themeColor="accent1" w:themeShade="BF"/>
            <w:u w:val="single"/>
          </w:rPr>
          <w:t>agri.nv.gov/industry_resources_covid19</w:t>
        </w:r>
        <w:r>
          <w:t>.</w:t>
        </w:r>
      </w:hyperlink>
    </w:p>
    <w:p w14:paraId="72E5DCCB" w14:textId="2AC1E3C3" w:rsidR="56EB368D" w:rsidRDefault="56EB368D" w:rsidP="56EB368D"/>
    <w:sectPr w:rsidR="56EB368D" w:rsidSect="00E26AFB">
      <w:type w:val="continuous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2ADF9F" w16cex:dateUtc="2020-04-21T23:49:03.934Z"/>
  <w16cex:commentExtensible w16cex:durableId="3946759D" w16cex:dateUtc="2020-04-21T23:51:45.978Z"/>
  <w16cex:commentExtensible w16cex:durableId="385E6150" w16cex:dateUtc="2020-04-21T23:53:10.652Z"/>
  <w16cex:commentExtensible w16cex:durableId="6C0B1902" w16cex:dateUtc="2020-04-21T23:54:53.589Z"/>
  <w16cex:commentExtensible w16cex:durableId="30EE9113" w16cex:dateUtc="2020-04-22T00:00:29.681Z"/>
  <w16cex:commentExtensible w16cex:durableId="7C256089" w16cex:dateUtc="2020-04-22T14:39:09.875Z"/>
  <w16cex:commentExtensible w16cex:durableId="58FE3D19" w16cex:dateUtc="2020-04-22T14:47:03.076Z"/>
  <w16cex:commentExtensible w16cex:durableId="7990157B" w16cex:dateUtc="2020-04-22T14:49:35.295Z"/>
  <w16cex:commentExtensible w16cex:durableId="7156069B" w16cex:dateUtc="2020-04-22T17:45:20.40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BB2A" w14:textId="77777777" w:rsidR="00A14E15" w:rsidRDefault="00A14E15" w:rsidP="009B6FA4">
      <w:r>
        <w:separator/>
      </w:r>
    </w:p>
  </w:endnote>
  <w:endnote w:type="continuationSeparator" w:id="0">
    <w:p w14:paraId="00A6A51D" w14:textId="77777777" w:rsidR="00A14E15" w:rsidRDefault="00A14E15" w:rsidP="009B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9684" w14:textId="78542AED" w:rsidR="00A647BF" w:rsidRDefault="00A14E15" w:rsidP="009B6FA4">
    <w:pPr>
      <w:pStyle w:val="Footer"/>
    </w:pPr>
    <w:sdt>
      <w:sdtPr>
        <w:id w:val="-1805449199"/>
        <w:placeholder>
          <w:docPart w:val="563165C6F89D1C408D20001B7E6CB0D3"/>
        </w:placeholder>
        <w:temporary/>
        <w:showingPlcHdr/>
      </w:sdtPr>
      <w:sdtEndPr/>
      <w:sdtContent>
        <w:r w:rsidR="00A647BF">
          <w:t>[Type text]</w:t>
        </w:r>
      </w:sdtContent>
    </w:sdt>
    <w:r w:rsidR="00A647BF">
      <w:ptab w:relativeTo="margin" w:alignment="center" w:leader="none"/>
    </w:r>
    <w:sdt>
      <w:sdtPr>
        <w:id w:val="-1334838417"/>
        <w:placeholder>
          <w:docPart w:val="CF26991E9DCF90488702C6C0F4CF6585"/>
        </w:placeholder>
        <w:temporary/>
        <w:showingPlcHdr/>
      </w:sdtPr>
      <w:sdtEndPr/>
      <w:sdtContent>
        <w:r w:rsidR="00A647BF">
          <w:t>[Type text]</w:t>
        </w:r>
      </w:sdtContent>
    </w:sdt>
    <w:r w:rsidR="00A647BF">
      <w:ptab w:relativeTo="margin" w:alignment="right" w:leader="none"/>
    </w:r>
    <w:sdt>
      <w:sdtPr>
        <w:id w:val="936871424"/>
        <w:placeholder>
          <w:docPart w:val="B278542DD28465439B16D2641A7CB3F2"/>
        </w:placeholder>
        <w:temporary/>
        <w:showingPlcHdr/>
      </w:sdtPr>
      <w:sdtEndPr/>
      <w:sdtContent>
        <w:r w:rsidR="00A647B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4CD9" w14:textId="77777777" w:rsidR="00A647BF" w:rsidRDefault="00A647BF" w:rsidP="00E54F0E">
    <w:pPr>
      <w:pStyle w:val="PageFooter"/>
      <w:tabs>
        <w:tab w:val="clear" w:pos="9090"/>
        <w:tab w:val="right" w:pos="8730"/>
      </w:tabs>
      <w:spacing w:after="240"/>
      <w:rPr>
        <w:noProof/>
      </w:rPr>
    </w:pPr>
    <w:r w:rsidRPr="00613B74">
      <w:rPr>
        <w:b/>
        <w:noProof/>
      </w:rPr>
      <mc:AlternateContent>
        <mc:Choice Requires="wps">
          <w:drawing>
            <wp:inline distT="0" distB="0" distL="0" distR="0" wp14:anchorId="1FC90216" wp14:editId="5BB91DB5">
              <wp:extent cx="5943600" cy="0"/>
              <wp:effectExtent l="0" t="0" r="0" b="0"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C89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5F4B0A9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" strokecolor="#8c8984" strokeweight="1pt">
              <v:stroke joinstyle="miter"/>
              <w10:anchorlock/>
            </v:line>
          </w:pict>
        </mc:Fallback>
      </mc:AlternateContent>
    </w:r>
  </w:p>
  <w:p w14:paraId="51ADCA07" w14:textId="0AE6B077" w:rsidR="00A647BF" w:rsidRPr="006A62AC" w:rsidRDefault="00A647BF" w:rsidP="00446C06">
    <w:pPr>
      <w:pStyle w:val="PageFooter"/>
      <w:tabs>
        <w:tab w:val="clear" w:pos="9090"/>
        <w:tab w:val="right" w:pos="8730"/>
      </w:tabs>
    </w:pPr>
    <w:r>
      <w:rPr>
        <w:noProof/>
      </w:rPr>
      <w:t>agri.nv.gov</w:t>
    </w:r>
    <w:r>
      <w:rPr>
        <w:noProof/>
      </w:rPr>
      <w:tab/>
    </w:r>
    <w:r>
      <w:rPr>
        <w:b/>
        <w:noProof/>
      </w:rPr>
      <w:t>NEVADA DEPARTMENT OF AGRICULTURE</w:t>
    </w:r>
    <w:r>
      <w:tab/>
    </w:r>
    <w:r w:rsidRPr="00202742">
      <w:t xml:space="preserve">page | </w:t>
    </w:r>
    <w:r w:rsidRPr="00202742">
      <w:rPr>
        <w:rStyle w:val="PageNumber"/>
      </w:rPr>
      <w:fldChar w:fldCharType="begin"/>
    </w:r>
    <w:r w:rsidRPr="00202742">
      <w:rPr>
        <w:rStyle w:val="PageNumber"/>
      </w:rPr>
      <w:instrText xml:space="preserve"> PAGE </w:instrText>
    </w:r>
    <w:r w:rsidRPr="00202742">
      <w:rPr>
        <w:rStyle w:val="PageNumber"/>
      </w:rPr>
      <w:fldChar w:fldCharType="separate"/>
    </w:r>
    <w:r>
      <w:rPr>
        <w:rStyle w:val="PageNumber"/>
        <w:noProof/>
      </w:rPr>
      <w:t>1</w:t>
    </w:r>
    <w:r w:rsidRPr="0020274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01EF" w14:textId="37A6E500" w:rsidR="00A647BF" w:rsidRPr="00202742" w:rsidRDefault="00A647BF" w:rsidP="00341BA0">
    <w:pPr>
      <w:pStyle w:val="Footer"/>
      <w:spacing w:after="240"/>
      <w:rPr>
        <w:rFonts w:ascii="Verdana" w:hAnsi="Verdana"/>
        <w:sz w:val="16"/>
        <w:szCs w:val="16"/>
      </w:rPr>
    </w:pPr>
    <w:r w:rsidRPr="00613B74">
      <w:rPr>
        <w:b/>
        <w:noProof/>
      </w:rPr>
      <mc:AlternateContent>
        <mc:Choice Requires="wps">
          <w:drawing>
            <wp:inline distT="0" distB="0" distL="0" distR="0" wp14:anchorId="0A5343CE" wp14:editId="71E10A10">
              <wp:extent cx="5975350" cy="0"/>
              <wp:effectExtent l="0" t="0" r="0" b="0"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3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C89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1A7A51F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" strokecolor="#8c8984" strokeweight="1pt">
              <v:stroke joinstyle="miter"/>
              <w10:anchorlock/>
            </v:line>
          </w:pict>
        </mc:Fallback>
      </mc:AlternateContent>
    </w:r>
  </w:p>
  <w:p w14:paraId="0F77ADD3" w14:textId="0EB87609" w:rsidR="00A647BF" w:rsidRDefault="00A647BF" w:rsidP="001F6474">
    <w:pPr>
      <w:pStyle w:val="PageFooter"/>
      <w:tabs>
        <w:tab w:val="clear" w:pos="9090"/>
        <w:tab w:val="right" w:pos="9000"/>
      </w:tabs>
      <w:ind w:left="360" w:right="0"/>
      <w:jc w:val="left"/>
      <w:rPr>
        <w:b/>
      </w:rPr>
    </w:pPr>
    <w:r w:rsidRPr="004A04E4">
      <w:rPr>
        <w:noProof/>
      </w:rPr>
      <mc:AlternateContent>
        <mc:Choice Requires="wps">
          <w:drawing>
            <wp:inline distT="0" distB="0" distL="0" distR="0" wp14:anchorId="63A005F3" wp14:editId="0D111C51">
              <wp:extent cx="1562100" cy="1404620"/>
              <wp:effectExtent l="0" t="0" r="19050" b="14605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440A1" w14:textId="77777777" w:rsidR="00A647BF" w:rsidRDefault="00A647BF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4A04E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2300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East Saint Louis Ave</w:t>
                          </w:r>
                        </w:p>
                        <w:p w14:paraId="24405D8C" w14:textId="77777777" w:rsidR="00A647BF" w:rsidRPr="004A04E4" w:rsidRDefault="00A647BF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Las Vegas, NV 89104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3A005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2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" strokecolor="white [3212]">
              <v:textbox style="mso-fit-shape-to-text:t">
                <w:txbxContent>
                  <w:p w14:paraId="7D5440A1" w14:textId="77777777" w:rsidR="00A647BF" w:rsidRDefault="00A647BF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4A04E4">
                      <w:rPr>
                        <w:rFonts w:ascii="Verdana" w:hAnsi="Verdana"/>
                        <w:sz w:val="16"/>
                        <w:szCs w:val="16"/>
                      </w:rPr>
                      <w:t>2300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East Saint Louis Ave</w:t>
                    </w:r>
                  </w:p>
                  <w:p w14:paraId="24405D8C" w14:textId="77777777" w:rsidR="00A647BF" w:rsidRPr="004A04E4" w:rsidRDefault="00A647BF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Las Vegas, NV 89104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ab/>
    </w:r>
    <w:r w:rsidRPr="004A04E4">
      <w:rPr>
        <w:noProof/>
      </w:rPr>
      <mc:AlternateContent>
        <mc:Choice Requires="wps">
          <w:drawing>
            <wp:inline distT="0" distB="0" distL="0" distR="0" wp14:anchorId="6477FC28" wp14:editId="7AAD618B">
              <wp:extent cx="1562100" cy="1404620"/>
              <wp:effectExtent l="0" t="0" r="19050" b="14605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17D7A" w14:textId="77777777" w:rsidR="00A647BF" w:rsidRDefault="00A647BF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405 South 21</w:t>
                          </w:r>
                          <w:r w:rsidRPr="004A04E4">
                            <w:rPr>
                              <w:rFonts w:ascii="Verdana" w:hAnsi="Verdana"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St.</w:t>
                          </w:r>
                        </w:p>
                        <w:p w14:paraId="5547A54F" w14:textId="77777777" w:rsidR="00A647BF" w:rsidRPr="004A04E4" w:rsidRDefault="00A647BF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Sparks, NV 89431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6477FC28" id="_x0000_s1028" type="#_x0000_t202" style="width:12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" strokecolor="white [3212]">
              <v:textbox style="mso-fit-shape-to-text:t">
                <w:txbxContent>
                  <w:p w14:paraId="54517D7A" w14:textId="77777777" w:rsidR="00A647BF" w:rsidRDefault="00A647BF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405 South 21</w:t>
                    </w:r>
                    <w:r w:rsidRPr="004A04E4">
                      <w:rPr>
                        <w:rFonts w:ascii="Verdana" w:hAnsi="Verdana"/>
                        <w:sz w:val="16"/>
                        <w:szCs w:val="16"/>
                        <w:vertAlign w:val="superscript"/>
                      </w:rPr>
                      <w:t>st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St.</w:t>
                    </w:r>
                  </w:p>
                  <w:p w14:paraId="5547A54F" w14:textId="77777777" w:rsidR="00A647BF" w:rsidRPr="004A04E4" w:rsidRDefault="00A647BF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Sparks, NV 89431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ab/>
    </w:r>
    <w:r w:rsidRPr="004A04E4">
      <w:rPr>
        <w:noProof/>
      </w:rPr>
      <mc:AlternateContent>
        <mc:Choice Requires="wps">
          <w:drawing>
            <wp:inline distT="0" distB="0" distL="0" distR="0" wp14:anchorId="3ACB2516" wp14:editId="1E5A8FDE">
              <wp:extent cx="1562100" cy="1404620"/>
              <wp:effectExtent l="0" t="0" r="19050" b="14605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DA86F" w14:textId="77777777" w:rsidR="00A647BF" w:rsidRDefault="00A647BF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4780 East Idaho St.</w:t>
                          </w:r>
                        </w:p>
                        <w:p w14:paraId="135370E9" w14:textId="77777777" w:rsidR="00A647BF" w:rsidRPr="004A04E4" w:rsidRDefault="00A647BF" w:rsidP="004A04E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Elko, NV 89801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3ACB2516" id="_x0000_s1029" type="#_x0000_t202" style="width:12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" strokecolor="white [3212]">
              <v:textbox style="mso-fit-shape-to-text:t">
                <w:txbxContent>
                  <w:p w14:paraId="389DA86F" w14:textId="77777777" w:rsidR="00A647BF" w:rsidRDefault="00A647BF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4780 East Idaho St.</w:t>
                    </w:r>
                  </w:p>
                  <w:p w14:paraId="135370E9" w14:textId="77777777" w:rsidR="00A647BF" w:rsidRPr="004A04E4" w:rsidRDefault="00A647BF" w:rsidP="004A04E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Elko, NV 89801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54C4C90" w14:textId="39E2E581" w:rsidR="00A647BF" w:rsidRDefault="00A647BF" w:rsidP="004A04E4">
    <w:pPr>
      <w:pStyle w:val="PageFooter"/>
      <w:tabs>
        <w:tab w:val="clear" w:pos="9090"/>
        <w:tab w:val="right" w:pos="8190"/>
      </w:tabs>
      <w:ind w:left="1080" w:right="0"/>
      <w:jc w:val="left"/>
    </w:pPr>
    <w:r w:rsidRPr="00C7088B">
      <w:rPr>
        <w:b/>
      </w:rPr>
      <w:t>agri.nv.gov</w:t>
    </w:r>
    <w:r>
      <w:tab/>
    </w:r>
    <w:r>
      <w:tab/>
    </w:r>
    <w:r w:rsidRPr="00202742">
      <w:t xml:space="preserve">page | </w:t>
    </w:r>
    <w:r w:rsidRPr="00202742">
      <w:rPr>
        <w:rStyle w:val="PageNumber"/>
      </w:rPr>
      <w:fldChar w:fldCharType="begin"/>
    </w:r>
    <w:r w:rsidRPr="00202742">
      <w:rPr>
        <w:rStyle w:val="PageNumber"/>
      </w:rPr>
      <w:instrText xml:space="preserve"> PAGE </w:instrText>
    </w:r>
    <w:r w:rsidRPr="00202742">
      <w:rPr>
        <w:rStyle w:val="PageNumber"/>
      </w:rPr>
      <w:fldChar w:fldCharType="separate"/>
    </w:r>
    <w:r>
      <w:rPr>
        <w:rStyle w:val="PageNumber"/>
      </w:rPr>
      <w:t>2</w:t>
    </w:r>
    <w:r w:rsidRPr="002027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A309" w14:textId="77777777" w:rsidR="00A14E15" w:rsidRDefault="00A14E15" w:rsidP="009B6FA4">
      <w:r>
        <w:separator/>
      </w:r>
    </w:p>
  </w:footnote>
  <w:footnote w:type="continuationSeparator" w:id="0">
    <w:p w14:paraId="7FFF51FF" w14:textId="77777777" w:rsidR="00A14E15" w:rsidRDefault="00A14E15" w:rsidP="009B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1DA0" w14:textId="3363EF9C" w:rsidR="00A647BF" w:rsidRPr="006A62AC" w:rsidRDefault="00A647BF" w:rsidP="001F6474">
    <w:pPr>
      <w:pStyle w:val="NoSpacing"/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97632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8747B9"/>
    <w:multiLevelType w:val="multilevel"/>
    <w:tmpl w:val="1F98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E2054E"/>
    <w:multiLevelType w:val="multilevel"/>
    <w:tmpl w:val="616E3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F082642"/>
    <w:multiLevelType w:val="hybridMultilevel"/>
    <w:tmpl w:val="F40C3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17696"/>
    <w:multiLevelType w:val="hybridMultilevel"/>
    <w:tmpl w:val="F4481E60"/>
    <w:lvl w:ilvl="0" w:tplc="F314F8B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5390C"/>
    <w:multiLevelType w:val="multilevel"/>
    <w:tmpl w:val="D090B3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CFC0547"/>
    <w:multiLevelType w:val="multilevel"/>
    <w:tmpl w:val="D090B3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3C147C9E"/>
    <w:multiLevelType w:val="hybridMultilevel"/>
    <w:tmpl w:val="2B66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5DB9"/>
    <w:multiLevelType w:val="multilevel"/>
    <w:tmpl w:val="B9EAD69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4D0D3116"/>
    <w:multiLevelType w:val="multilevel"/>
    <w:tmpl w:val="D090B3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63F31C4A"/>
    <w:multiLevelType w:val="hybridMultilevel"/>
    <w:tmpl w:val="81D67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627051"/>
    <w:multiLevelType w:val="hybridMultilevel"/>
    <w:tmpl w:val="C09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62062"/>
    <w:multiLevelType w:val="hybridMultilevel"/>
    <w:tmpl w:val="5A560118"/>
    <w:lvl w:ilvl="0" w:tplc="932ED7F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8F"/>
    <w:rsid w:val="00000985"/>
    <w:rsid w:val="00002124"/>
    <w:rsid w:val="00025925"/>
    <w:rsid w:val="00031F3B"/>
    <w:rsid w:val="000335E6"/>
    <w:rsid w:val="00044889"/>
    <w:rsid w:val="00046BC5"/>
    <w:rsid w:val="00055EE9"/>
    <w:rsid w:val="0006178B"/>
    <w:rsid w:val="000623F7"/>
    <w:rsid w:val="00064066"/>
    <w:rsid w:val="00067AAB"/>
    <w:rsid w:val="0008330B"/>
    <w:rsid w:val="000947A9"/>
    <w:rsid w:val="000D1C9B"/>
    <w:rsid w:val="000D3DDA"/>
    <w:rsid w:val="000D65BF"/>
    <w:rsid w:val="00100852"/>
    <w:rsid w:val="0010638A"/>
    <w:rsid w:val="00122F57"/>
    <w:rsid w:val="00127DB1"/>
    <w:rsid w:val="0013160C"/>
    <w:rsid w:val="001336B4"/>
    <w:rsid w:val="00135DC8"/>
    <w:rsid w:val="0014003E"/>
    <w:rsid w:val="001448C7"/>
    <w:rsid w:val="00153020"/>
    <w:rsid w:val="00167177"/>
    <w:rsid w:val="00167F38"/>
    <w:rsid w:val="00173B1E"/>
    <w:rsid w:val="00184854"/>
    <w:rsid w:val="00191BDD"/>
    <w:rsid w:val="001A1503"/>
    <w:rsid w:val="001B7EF0"/>
    <w:rsid w:val="001D7B54"/>
    <w:rsid w:val="001E77F5"/>
    <w:rsid w:val="001E7C3D"/>
    <w:rsid w:val="001F3C57"/>
    <w:rsid w:val="001F6474"/>
    <w:rsid w:val="001F789A"/>
    <w:rsid w:val="00202742"/>
    <w:rsid w:val="0020765C"/>
    <w:rsid w:val="002115FD"/>
    <w:rsid w:val="00223C93"/>
    <w:rsid w:val="0022526F"/>
    <w:rsid w:val="00226E0A"/>
    <w:rsid w:val="002361E4"/>
    <w:rsid w:val="00240934"/>
    <w:rsid w:val="00244890"/>
    <w:rsid w:val="0026325E"/>
    <w:rsid w:val="002778AC"/>
    <w:rsid w:val="002A0748"/>
    <w:rsid w:val="002C21E9"/>
    <w:rsid w:val="002C3175"/>
    <w:rsid w:val="002E4B84"/>
    <w:rsid w:val="002F191D"/>
    <w:rsid w:val="002F1E11"/>
    <w:rsid w:val="003141C7"/>
    <w:rsid w:val="0032403F"/>
    <w:rsid w:val="00341BA0"/>
    <w:rsid w:val="0034425C"/>
    <w:rsid w:val="00357DF9"/>
    <w:rsid w:val="003602A9"/>
    <w:rsid w:val="00361177"/>
    <w:rsid w:val="003651FB"/>
    <w:rsid w:val="00386DD4"/>
    <w:rsid w:val="0039047A"/>
    <w:rsid w:val="00396055"/>
    <w:rsid w:val="003F2790"/>
    <w:rsid w:val="00403373"/>
    <w:rsid w:val="00403915"/>
    <w:rsid w:val="00411B30"/>
    <w:rsid w:val="00412A20"/>
    <w:rsid w:val="0041F8B2"/>
    <w:rsid w:val="0042131F"/>
    <w:rsid w:val="00431480"/>
    <w:rsid w:val="004343DF"/>
    <w:rsid w:val="004440FC"/>
    <w:rsid w:val="00446C06"/>
    <w:rsid w:val="00456028"/>
    <w:rsid w:val="0045651D"/>
    <w:rsid w:val="00465F1E"/>
    <w:rsid w:val="004802C4"/>
    <w:rsid w:val="004844B0"/>
    <w:rsid w:val="004A04E4"/>
    <w:rsid w:val="004A5B2C"/>
    <w:rsid w:val="004A61A3"/>
    <w:rsid w:val="004E70FC"/>
    <w:rsid w:val="004F6EE1"/>
    <w:rsid w:val="005148A7"/>
    <w:rsid w:val="00514918"/>
    <w:rsid w:val="00516D65"/>
    <w:rsid w:val="00522D25"/>
    <w:rsid w:val="00530789"/>
    <w:rsid w:val="00567C90"/>
    <w:rsid w:val="005705A6"/>
    <w:rsid w:val="00571DEA"/>
    <w:rsid w:val="00575BCD"/>
    <w:rsid w:val="00577675"/>
    <w:rsid w:val="00583B76"/>
    <w:rsid w:val="00587F5D"/>
    <w:rsid w:val="00595844"/>
    <w:rsid w:val="005A1A5C"/>
    <w:rsid w:val="005A39CA"/>
    <w:rsid w:val="005C130D"/>
    <w:rsid w:val="005C5BA5"/>
    <w:rsid w:val="005D2AEA"/>
    <w:rsid w:val="005D68EB"/>
    <w:rsid w:val="005F48D9"/>
    <w:rsid w:val="006128B6"/>
    <w:rsid w:val="00613B74"/>
    <w:rsid w:val="00631999"/>
    <w:rsid w:val="00633BDF"/>
    <w:rsid w:val="00645A87"/>
    <w:rsid w:val="00654A00"/>
    <w:rsid w:val="006639D9"/>
    <w:rsid w:val="00667874"/>
    <w:rsid w:val="00680438"/>
    <w:rsid w:val="006814AF"/>
    <w:rsid w:val="006852A8"/>
    <w:rsid w:val="006866D1"/>
    <w:rsid w:val="00686D70"/>
    <w:rsid w:val="006A62AC"/>
    <w:rsid w:val="006B39E1"/>
    <w:rsid w:val="006E0E32"/>
    <w:rsid w:val="006E70EC"/>
    <w:rsid w:val="007174EB"/>
    <w:rsid w:val="0072491D"/>
    <w:rsid w:val="00762926"/>
    <w:rsid w:val="007629A6"/>
    <w:rsid w:val="00763801"/>
    <w:rsid w:val="00776BE3"/>
    <w:rsid w:val="007A0DC8"/>
    <w:rsid w:val="007A510A"/>
    <w:rsid w:val="007C0FA5"/>
    <w:rsid w:val="007D4DB5"/>
    <w:rsid w:val="007D56D3"/>
    <w:rsid w:val="007D7777"/>
    <w:rsid w:val="007E5794"/>
    <w:rsid w:val="00802A9C"/>
    <w:rsid w:val="0080783D"/>
    <w:rsid w:val="00811289"/>
    <w:rsid w:val="00813AFA"/>
    <w:rsid w:val="00816C4B"/>
    <w:rsid w:val="00832D19"/>
    <w:rsid w:val="008505B6"/>
    <w:rsid w:val="00880373"/>
    <w:rsid w:val="00882273"/>
    <w:rsid w:val="008836AD"/>
    <w:rsid w:val="00886D12"/>
    <w:rsid w:val="00891646"/>
    <w:rsid w:val="008A50C0"/>
    <w:rsid w:val="008A5A51"/>
    <w:rsid w:val="008B0DC9"/>
    <w:rsid w:val="008D5754"/>
    <w:rsid w:val="008E4244"/>
    <w:rsid w:val="008E50F7"/>
    <w:rsid w:val="008E6B2C"/>
    <w:rsid w:val="009001B1"/>
    <w:rsid w:val="009002DD"/>
    <w:rsid w:val="00901ECD"/>
    <w:rsid w:val="00941CFE"/>
    <w:rsid w:val="00946A95"/>
    <w:rsid w:val="0096584D"/>
    <w:rsid w:val="009774E5"/>
    <w:rsid w:val="00982A65"/>
    <w:rsid w:val="00986364"/>
    <w:rsid w:val="00986BDD"/>
    <w:rsid w:val="009872A6"/>
    <w:rsid w:val="00987C25"/>
    <w:rsid w:val="00990A58"/>
    <w:rsid w:val="009B3D93"/>
    <w:rsid w:val="009B6FA4"/>
    <w:rsid w:val="009B788F"/>
    <w:rsid w:val="009C35A3"/>
    <w:rsid w:val="009C3FE4"/>
    <w:rsid w:val="009D6E98"/>
    <w:rsid w:val="009E0AC8"/>
    <w:rsid w:val="009E1167"/>
    <w:rsid w:val="009E4666"/>
    <w:rsid w:val="00A034F1"/>
    <w:rsid w:val="00A047CB"/>
    <w:rsid w:val="00A1339D"/>
    <w:rsid w:val="00A14420"/>
    <w:rsid w:val="00A14E15"/>
    <w:rsid w:val="00A17E86"/>
    <w:rsid w:val="00A240B0"/>
    <w:rsid w:val="00A31AB8"/>
    <w:rsid w:val="00A32380"/>
    <w:rsid w:val="00A36A67"/>
    <w:rsid w:val="00A43172"/>
    <w:rsid w:val="00A4672E"/>
    <w:rsid w:val="00A555FA"/>
    <w:rsid w:val="00A6261C"/>
    <w:rsid w:val="00A646D3"/>
    <w:rsid w:val="00A647BF"/>
    <w:rsid w:val="00A827B7"/>
    <w:rsid w:val="00A83994"/>
    <w:rsid w:val="00AA1CF0"/>
    <w:rsid w:val="00AC6A0A"/>
    <w:rsid w:val="00AD793F"/>
    <w:rsid w:val="00AE26E9"/>
    <w:rsid w:val="00AF4BB1"/>
    <w:rsid w:val="00AF5121"/>
    <w:rsid w:val="00B05B58"/>
    <w:rsid w:val="00B14C8F"/>
    <w:rsid w:val="00B469F7"/>
    <w:rsid w:val="00B76C15"/>
    <w:rsid w:val="00B848E5"/>
    <w:rsid w:val="00BB5951"/>
    <w:rsid w:val="00BB680F"/>
    <w:rsid w:val="00BD61C4"/>
    <w:rsid w:val="00BD6FD4"/>
    <w:rsid w:val="00BE296A"/>
    <w:rsid w:val="00BE414C"/>
    <w:rsid w:val="00C17294"/>
    <w:rsid w:val="00C17C0B"/>
    <w:rsid w:val="00C2773C"/>
    <w:rsid w:val="00C33A8A"/>
    <w:rsid w:val="00C425C4"/>
    <w:rsid w:val="00C52FAF"/>
    <w:rsid w:val="00C5438F"/>
    <w:rsid w:val="00C63517"/>
    <w:rsid w:val="00C7088B"/>
    <w:rsid w:val="00C725B4"/>
    <w:rsid w:val="00C778F6"/>
    <w:rsid w:val="00C959BB"/>
    <w:rsid w:val="00CA219B"/>
    <w:rsid w:val="00CD020A"/>
    <w:rsid w:val="00CD187B"/>
    <w:rsid w:val="00CD2040"/>
    <w:rsid w:val="00D03EC7"/>
    <w:rsid w:val="00D10949"/>
    <w:rsid w:val="00D123DD"/>
    <w:rsid w:val="00D218DE"/>
    <w:rsid w:val="00D227D4"/>
    <w:rsid w:val="00D31554"/>
    <w:rsid w:val="00D35C6C"/>
    <w:rsid w:val="00D83337"/>
    <w:rsid w:val="00D95DEB"/>
    <w:rsid w:val="00DB48F6"/>
    <w:rsid w:val="00DE5939"/>
    <w:rsid w:val="00DF5880"/>
    <w:rsid w:val="00E12A2E"/>
    <w:rsid w:val="00E17F4F"/>
    <w:rsid w:val="00E26AFB"/>
    <w:rsid w:val="00E303A8"/>
    <w:rsid w:val="00E30FDC"/>
    <w:rsid w:val="00E367A3"/>
    <w:rsid w:val="00E54F0E"/>
    <w:rsid w:val="00E711EE"/>
    <w:rsid w:val="00E805A0"/>
    <w:rsid w:val="00E9002B"/>
    <w:rsid w:val="00ED4CD9"/>
    <w:rsid w:val="00ED51F6"/>
    <w:rsid w:val="00EF73F2"/>
    <w:rsid w:val="00F44F65"/>
    <w:rsid w:val="00F51537"/>
    <w:rsid w:val="00F51880"/>
    <w:rsid w:val="00F5312F"/>
    <w:rsid w:val="00F55BCB"/>
    <w:rsid w:val="00F83F4F"/>
    <w:rsid w:val="00F97C0C"/>
    <w:rsid w:val="00FA00CD"/>
    <w:rsid w:val="00FB201D"/>
    <w:rsid w:val="00FB6B66"/>
    <w:rsid w:val="00FB733D"/>
    <w:rsid w:val="00FC1DE7"/>
    <w:rsid w:val="00FC5908"/>
    <w:rsid w:val="00FC7CB1"/>
    <w:rsid w:val="00FE5C9B"/>
    <w:rsid w:val="01F229DC"/>
    <w:rsid w:val="03713E4E"/>
    <w:rsid w:val="06E718CE"/>
    <w:rsid w:val="075F67D7"/>
    <w:rsid w:val="0B8BBCE9"/>
    <w:rsid w:val="0C0B036E"/>
    <w:rsid w:val="10210486"/>
    <w:rsid w:val="12ECB56F"/>
    <w:rsid w:val="14B50746"/>
    <w:rsid w:val="18DFFAC1"/>
    <w:rsid w:val="1A8A3FAC"/>
    <w:rsid w:val="24D9A45B"/>
    <w:rsid w:val="24F826D0"/>
    <w:rsid w:val="25B7F88C"/>
    <w:rsid w:val="28A86CA8"/>
    <w:rsid w:val="29291A2B"/>
    <w:rsid w:val="360F4E17"/>
    <w:rsid w:val="39BCFDFA"/>
    <w:rsid w:val="40C6C20D"/>
    <w:rsid w:val="415500AE"/>
    <w:rsid w:val="455B25F8"/>
    <w:rsid w:val="465F22CE"/>
    <w:rsid w:val="4A1D490F"/>
    <w:rsid w:val="4C29301C"/>
    <w:rsid w:val="4ECEE540"/>
    <w:rsid w:val="50959A96"/>
    <w:rsid w:val="515EA24B"/>
    <w:rsid w:val="5384E205"/>
    <w:rsid w:val="56EB368D"/>
    <w:rsid w:val="57A0DD74"/>
    <w:rsid w:val="586F4AED"/>
    <w:rsid w:val="59F57FC1"/>
    <w:rsid w:val="5FBDAEE5"/>
    <w:rsid w:val="60A94259"/>
    <w:rsid w:val="6601DBB0"/>
    <w:rsid w:val="667D3512"/>
    <w:rsid w:val="67AC1682"/>
    <w:rsid w:val="697DF367"/>
    <w:rsid w:val="69988A56"/>
    <w:rsid w:val="6A92DED5"/>
    <w:rsid w:val="6BE5DFD1"/>
    <w:rsid w:val="6C00EC06"/>
    <w:rsid w:val="6C834641"/>
    <w:rsid w:val="6D814CF5"/>
    <w:rsid w:val="6DE53412"/>
    <w:rsid w:val="6F8301B3"/>
    <w:rsid w:val="72D7492B"/>
    <w:rsid w:val="73F7647A"/>
    <w:rsid w:val="768AB8DF"/>
    <w:rsid w:val="776DDFC5"/>
    <w:rsid w:val="79EC2CC0"/>
    <w:rsid w:val="7B5C81F2"/>
    <w:rsid w:val="7E2E7A96"/>
    <w:rsid w:val="7E7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E635FF"/>
  <w15:docId w15:val="{6FD0C069-097C-4BA5-8F3F-D10EE70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386D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B6FA4"/>
    <w:pPr>
      <w:outlineLvl w:val="0"/>
    </w:pPr>
    <w:rPr>
      <w:rFonts w:ascii="Verdana" w:hAnsi="Verdana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locked/>
    <w:rsid w:val="00C54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C63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517"/>
  </w:style>
  <w:style w:type="paragraph" w:styleId="Footer">
    <w:name w:val="footer"/>
    <w:basedOn w:val="Normal"/>
    <w:link w:val="FooterChar"/>
    <w:uiPriority w:val="99"/>
    <w:unhideWhenUsed/>
    <w:locked/>
    <w:rsid w:val="00C63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17"/>
  </w:style>
  <w:style w:type="paragraph" w:styleId="NoSpacing">
    <w:name w:val="No Spacing"/>
    <w:link w:val="NoSpacingChar"/>
    <w:uiPriority w:val="1"/>
    <w:locked/>
    <w:rsid w:val="00832D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8B0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B0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B0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D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B0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C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locked/>
    <w:rsid w:val="009B788F"/>
  </w:style>
  <w:style w:type="paragraph" w:customStyle="1" w:styleId="ProjectTitle">
    <w:name w:val="Project Title"/>
    <w:basedOn w:val="NoSpacing"/>
    <w:link w:val="ProjectTitleChar"/>
    <w:qFormat/>
    <w:locked/>
    <w:rsid w:val="009B6FA4"/>
    <w:rPr>
      <w:rFonts w:ascii="Verdana" w:hAnsi="Verdana" w:cs="Arial"/>
      <w:b/>
      <w:noProof/>
      <w:sz w:val="24"/>
      <w:szCs w:val="24"/>
    </w:rPr>
  </w:style>
  <w:style w:type="paragraph" w:customStyle="1" w:styleId="DivisionName">
    <w:name w:val="Division Name"/>
    <w:basedOn w:val="NoSpacing"/>
    <w:link w:val="DivisionNameChar"/>
    <w:qFormat/>
    <w:locked/>
    <w:rsid w:val="009B6FA4"/>
    <w:rPr>
      <w:rFonts w:ascii="Verdana" w:hAnsi="Verdana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B6FA4"/>
  </w:style>
  <w:style w:type="character" w:customStyle="1" w:styleId="ProjectTitleChar">
    <w:name w:val="Project Title Char"/>
    <w:basedOn w:val="NoSpacingChar"/>
    <w:link w:val="ProjectTitle"/>
    <w:rsid w:val="009B6FA4"/>
    <w:rPr>
      <w:rFonts w:ascii="Verdana" w:hAnsi="Verdana" w:cs="Arial"/>
      <w:b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6FA4"/>
    <w:rPr>
      <w:rFonts w:ascii="Verdana" w:hAnsi="Verdana" w:cs="Arial"/>
      <w:b/>
      <w:sz w:val="20"/>
    </w:rPr>
  </w:style>
  <w:style w:type="character" w:customStyle="1" w:styleId="DivisionNameChar">
    <w:name w:val="Division Name Char"/>
    <w:basedOn w:val="NoSpacingChar"/>
    <w:link w:val="DivisionName"/>
    <w:rsid w:val="009B6FA4"/>
    <w:rPr>
      <w:rFonts w:ascii="Verdana" w:hAnsi="Verdana" w:cs="Arial"/>
      <w:sz w:val="24"/>
      <w:szCs w:val="24"/>
    </w:rPr>
  </w:style>
  <w:style w:type="paragraph" w:customStyle="1" w:styleId="BulletedList">
    <w:name w:val="Bulleted List"/>
    <w:basedOn w:val="ListParagraph"/>
    <w:link w:val="BulletedListChar"/>
    <w:qFormat/>
    <w:rsid w:val="009B6FA4"/>
    <w:pPr>
      <w:numPr>
        <w:numId w:val="1"/>
      </w:numPr>
    </w:pPr>
  </w:style>
  <w:style w:type="paragraph" w:customStyle="1" w:styleId="NumberedList">
    <w:name w:val="Numbered List"/>
    <w:basedOn w:val="List"/>
    <w:link w:val="NumberedListChar"/>
    <w:qFormat/>
    <w:rsid w:val="00167F3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6FA4"/>
    <w:rPr>
      <w:rFonts w:ascii="Times New Roman" w:hAnsi="Times New Roman" w:cs="Times New Roman"/>
      <w:sz w:val="24"/>
      <w:szCs w:val="24"/>
    </w:rPr>
  </w:style>
  <w:style w:type="character" w:customStyle="1" w:styleId="BulletedListChar">
    <w:name w:val="Bulleted List Char"/>
    <w:basedOn w:val="ListParagraphChar"/>
    <w:link w:val="BulletedList"/>
    <w:rsid w:val="009B6FA4"/>
    <w:rPr>
      <w:rFonts w:ascii="Times New Roman" w:hAnsi="Times New Roman" w:cs="Times New Roman"/>
      <w:sz w:val="24"/>
      <w:szCs w:val="24"/>
    </w:rPr>
  </w:style>
  <w:style w:type="paragraph" w:customStyle="1" w:styleId="PageFooter">
    <w:name w:val="Page Footer"/>
    <w:basedOn w:val="Footer"/>
    <w:link w:val="PageFooterChar"/>
    <w:qFormat/>
    <w:locked/>
    <w:rsid w:val="009B6FA4"/>
    <w:pPr>
      <w:tabs>
        <w:tab w:val="clear" w:pos="9360"/>
        <w:tab w:val="right" w:pos="9090"/>
      </w:tabs>
      <w:ind w:right="360"/>
      <w:jc w:val="right"/>
    </w:pPr>
    <w:rPr>
      <w:rFonts w:ascii="Verdana" w:hAnsi="Verdana"/>
      <w:sz w:val="16"/>
      <w:szCs w:val="16"/>
    </w:rPr>
  </w:style>
  <w:style w:type="character" w:customStyle="1" w:styleId="NumberedListChar">
    <w:name w:val="Numbered List Char"/>
    <w:basedOn w:val="BulletedListChar"/>
    <w:link w:val="NumberedList"/>
    <w:rsid w:val="00167F38"/>
    <w:rPr>
      <w:rFonts w:ascii="Times New Roman" w:hAnsi="Times New Roman" w:cs="Times New Roman"/>
      <w:sz w:val="24"/>
      <w:szCs w:val="24"/>
    </w:rPr>
  </w:style>
  <w:style w:type="character" w:customStyle="1" w:styleId="PageFooterChar">
    <w:name w:val="Page Footer Char"/>
    <w:basedOn w:val="FooterChar"/>
    <w:link w:val="PageFooter"/>
    <w:rsid w:val="009B6FA4"/>
    <w:rPr>
      <w:rFonts w:ascii="Verdana" w:hAnsi="Verdana"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2778AC"/>
    <w:rPr>
      <w:color w:val="808080"/>
    </w:rPr>
  </w:style>
  <w:style w:type="paragraph" w:styleId="NormalWeb">
    <w:name w:val="Normal (Web)"/>
    <w:basedOn w:val="Normal"/>
    <w:uiPriority w:val="99"/>
    <w:semiHidden/>
    <w:unhideWhenUsed/>
    <w:locked/>
    <w:rsid w:val="00386DD4"/>
    <w:pPr>
      <w:spacing w:before="100" w:beforeAutospacing="1" w:after="100" w:afterAutospacing="1"/>
    </w:pPr>
    <w:rPr>
      <w:rFonts w:eastAsia="Times New Roman"/>
    </w:rPr>
  </w:style>
  <w:style w:type="paragraph" w:styleId="ListNumber">
    <w:name w:val="List Number"/>
    <w:basedOn w:val="Normal"/>
    <w:uiPriority w:val="99"/>
    <w:semiHidden/>
    <w:unhideWhenUsed/>
    <w:locked/>
    <w:rsid w:val="00167F38"/>
    <w:pPr>
      <w:numPr>
        <w:numId w:val="3"/>
      </w:numPr>
      <w:contextualSpacing/>
    </w:pPr>
  </w:style>
  <w:style w:type="paragraph" w:styleId="List">
    <w:name w:val="List"/>
    <w:basedOn w:val="Normal"/>
    <w:uiPriority w:val="99"/>
    <w:semiHidden/>
    <w:unhideWhenUsed/>
    <w:locked/>
    <w:rsid w:val="00167F38"/>
    <w:pPr>
      <w:ind w:left="360" w:hanging="360"/>
      <w:contextualSpacing/>
    </w:pPr>
  </w:style>
  <w:style w:type="character" w:styleId="Strong">
    <w:name w:val="Strong"/>
    <w:basedOn w:val="DefaultParagraphFont"/>
    <w:uiPriority w:val="22"/>
    <w:qFormat/>
    <w:locked/>
    <w:rsid w:val="00055EE9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880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3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80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agri.nv.gov/uploadedFiles/agrinvgov/Content/Food/Craft_Foods/Kitchen%20Sanitation.pdf" TargetMode="External"/><Relationship Id="rId26" Type="http://schemas.openxmlformats.org/officeDocument/2006/relationships/hyperlink" Target="https://www.washoecounty.us/health/faq/cottage-food/index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pa.gov/pesticide-registration/list-n-disinfectants-use-against-sars-cov-2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nvhealthresponse.nv.gov/wp-content/uploads/2020/04/Directive-009.pdf" TargetMode="External"/><Relationship Id="rId25" Type="http://schemas.openxmlformats.org/officeDocument/2006/relationships/hyperlink" Target="https://gethealthycarsoncity.org/environmental-health/cottage-foo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vhealthresponse.nv.gov/" TargetMode="External"/><Relationship Id="rId20" Type="http://schemas.openxmlformats.org/officeDocument/2006/relationships/hyperlink" Target="https://media.southernnevadahealthdistrict.org/download/ferl/updates/20200323/20200324-SNHD-Safe-Food-Handling-During-COVID-19.pdf" TargetMode="External"/><Relationship Id="rId29" Type="http://schemas.openxmlformats.org/officeDocument/2006/relationships/hyperlink" Target="http://agri.nv.gov/industry_resources_covid19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dpbh.nv.gov/Reg/Cottage/Cottage_Food_Registration_-_Home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23" Type="http://schemas.openxmlformats.org/officeDocument/2006/relationships/hyperlink" Target="https://www.cdc.gov/coronavirus/2019-ncov/prepare/disinfecting-building-facility.html" TargetMode="External"/><Relationship Id="rId28" Type="http://schemas.openxmlformats.org/officeDocument/2006/relationships/hyperlink" Target="http://agri.nv.gov/uploadedFiles/agrinvgov/Content/News/farmers_mkt_guidance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vhealthresponse.nv.gov/wp-content/uploads/2020/04/04.03-Guidance-on-Improvised-Facial-Coverings.pdf" TargetMode="External"/><Relationship Id="rId31" Type="http://schemas.openxmlformats.org/officeDocument/2006/relationships/glossaryDocument" Target="glossary/document.xml"/><Relationship Id="Rb767367446724a56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hyperlink" Target="https://www.cdc.gov/coronavirus/2019-ncov/if-you-are-sick/steps-when-sick.html?CDC_AA_refVal=https%3A%2F%2Fwww.cdc.gov%2Fcoronavirus%2F2019-ncov%2Fabout%2Fsteps-when-sick.html" TargetMode="External"/><Relationship Id="rId27" Type="http://schemas.openxmlformats.org/officeDocument/2006/relationships/hyperlink" Target="https://www.southernnevadahealthdistrict.org/permits-and-regulations/cottage-food-operations/fact-sheet/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3165C6F89D1C408D20001B7E6C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7DFD-1C04-5B4B-A458-86B62EBE580F}"/>
      </w:docPartPr>
      <w:docPartBody>
        <w:p w:rsidR="00886ED4" w:rsidRDefault="00813AFA" w:rsidP="00886ED4">
          <w:pPr>
            <w:pStyle w:val="563165C6F89D1C408D20001B7E6CB0D3"/>
          </w:pPr>
          <w:r>
            <w:t>[Type text]</w:t>
          </w:r>
        </w:p>
      </w:docPartBody>
    </w:docPart>
    <w:docPart>
      <w:docPartPr>
        <w:name w:val="CF26991E9DCF90488702C6C0F4CF6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585B-350C-1046-A516-496ECA61FAA6}"/>
      </w:docPartPr>
      <w:docPartBody>
        <w:p w:rsidR="00886ED4" w:rsidRDefault="00813AFA" w:rsidP="00886ED4">
          <w:pPr>
            <w:pStyle w:val="CF26991E9DCF90488702C6C0F4CF6585"/>
          </w:pPr>
          <w:r>
            <w:t>[Type text]</w:t>
          </w:r>
        </w:p>
      </w:docPartBody>
    </w:docPart>
    <w:docPart>
      <w:docPartPr>
        <w:name w:val="B278542DD28465439B16D2641A7C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D992-12AF-F646-B214-D589B5B6957C}"/>
      </w:docPartPr>
      <w:docPartBody>
        <w:p w:rsidR="00886ED4" w:rsidRDefault="00813AFA" w:rsidP="00886ED4">
          <w:pPr>
            <w:pStyle w:val="B278542DD28465439B16D2641A7CB3F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ED4"/>
    <w:rsid w:val="0007192A"/>
    <w:rsid w:val="00096A97"/>
    <w:rsid w:val="00137901"/>
    <w:rsid w:val="001B2F73"/>
    <w:rsid w:val="001E1E4B"/>
    <w:rsid w:val="00514D73"/>
    <w:rsid w:val="007F0808"/>
    <w:rsid w:val="00813AFA"/>
    <w:rsid w:val="00886ED4"/>
    <w:rsid w:val="00B4257E"/>
    <w:rsid w:val="00E405E8"/>
    <w:rsid w:val="00EA5D7C"/>
    <w:rsid w:val="00F4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782EEA855924F964A3AC417EDD6BA">
    <w:name w:val="499782EEA855924F964A3AC417EDD6BA"/>
    <w:rsid w:val="00886ED4"/>
  </w:style>
  <w:style w:type="paragraph" w:customStyle="1" w:styleId="F548173B52BBE24E8F6FA7D7904D4B34">
    <w:name w:val="F548173B52BBE24E8F6FA7D7904D4B34"/>
    <w:rsid w:val="00886ED4"/>
  </w:style>
  <w:style w:type="paragraph" w:customStyle="1" w:styleId="17A1CD2BBEB98245B87EC13A9303EB8D">
    <w:name w:val="17A1CD2BBEB98245B87EC13A9303EB8D"/>
    <w:rsid w:val="00886ED4"/>
  </w:style>
  <w:style w:type="paragraph" w:customStyle="1" w:styleId="87FD4E652D719C40A7511649D031CD7F">
    <w:name w:val="87FD4E652D719C40A7511649D031CD7F"/>
    <w:rsid w:val="00886ED4"/>
  </w:style>
  <w:style w:type="paragraph" w:customStyle="1" w:styleId="592D5A19F662964F8540E575E6F55D42">
    <w:name w:val="592D5A19F662964F8540E575E6F55D42"/>
    <w:rsid w:val="00886ED4"/>
  </w:style>
  <w:style w:type="paragraph" w:customStyle="1" w:styleId="761C1265F2B7254ABDAB6D5AAAB777F8">
    <w:name w:val="761C1265F2B7254ABDAB6D5AAAB777F8"/>
    <w:rsid w:val="00886ED4"/>
  </w:style>
  <w:style w:type="paragraph" w:customStyle="1" w:styleId="2E74EF0379E74C4C94691316787DFD03">
    <w:name w:val="2E74EF0379E74C4C94691316787DFD03"/>
    <w:rsid w:val="00886ED4"/>
  </w:style>
  <w:style w:type="paragraph" w:customStyle="1" w:styleId="4AFB97777DD3AE4B9727500FD1240377">
    <w:name w:val="4AFB97777DD3AE4B9727500FD1240377"/>
    <w:rsid w:val="00886ED4"/>
  </w:style>
  <w:style w:type="paragraph" w:customStyle="1" w:styleId="ED6B62957F72F94FA3A213B143FD455F">
    <w:name w:val="ED6B62957F72F94FA3A213B143FD455F"/>
    <w:rsid w:val="00886ED4"/>
  </w:style>
  <w:style w:type="paragraph" w:customStyle="1" w:styleId="C7E3A8761DD54540A3D1F86BBB0AF451">
    <w:name w:val="C7E3A8761DD54540A3D1F86BBB0AF451"/>
    <w:rsid w:val="00886ED4"/>
  </w:style>
  <w:style w:type="paragraph" w:customStyle="1" w:styleId="BF5BFF487A6D2346BC62A84DCB83ACD3">
    <w:name w:val="BF5BFF487A6D2346BC62A84DCB83ACD3"/>
    <w:rsid w:val="00886ED4"/>
  </w:style>
  <w:style w:type="paragraph" w:customStyle="1" w:styleId="EDA556E78B337445B686021AA2585567">
    <w:name w:val="EDA556E78B337445B686021AA2585567"/>
    <w:rsid w:val="00886ED4"/>
  </w:style>
  <w:style w:type="paragraph" w:customStyle="1" w:styleId="563165C6F89D1C408D20001B7E6CB0D3">
    <w:name w:val="563165C6F89D1C408D20001B7E6CB0D3"/>
    <w:rsid w:val="00886ED4"/>
  </w:style>
  <w:style w:type="paragraph" w:customStyle="1" w:styleId="CF26991E9DCF90488702C6C0F4CF6585">
    <w:name w:val="CF26991E9DCF90488702C6C0F4CF6585"/>
    <w:rsid w:val="00886ED4"/>
  </w:style>
  <w:style w:type="paragraph" w:customStyle="1" w:styleId="B278542DD28465439B16D2641A7CB3F2">
    <w:name w:val="B278542DD28465439B16D2641A7CB3F2"/>
    <w:rsid w:val="00886ED4"/>
  </w:style>
  <w:style w:type="paragraph" w:customStyle="1" w:styleId="3115D007BF5AA64DA1A050A64DD56CA2">
    <w:name w:val="3115D007BF5AA64DA1A050A64DD56CA2"/>
    <w:rsid w:val="00886ED4"/>
  </w:style>
  <w:style w:type="paragraph" w:customStyle="1" w:styleId="3BA6C14B0141E84F9B479C0ADC10C051">
    <w:name w:val="3BA6C14B0141E84F9B479C0ADC10C051"/>
    <w:rsid w:val="00886ED4"/>
  </w:style>
  <w:style w:type="paragraph" w:customStyle="1" w:styleId="68C4413EB1FBEC41A8EB3BD51D22AC0A">
    <w:name w:val="68C4413EB1FBEC41A8EB3BD51D22AC0A"/>
    <w:rsid w:val="00886ED4"/>
  </w:style>
  <w:style w:type="character" w:styleId="PlaceholderText">
    <w:name w:val="Placeholder Text"/>
    <w:basedOn w:val="DefaultParagraphFont"/>
    <w:uiPriority w:val="99"/>
    <w:semiHidden/>
    <w:rsid w:val="00813AFA"/>
    <w:rPr>
      <w:color w:val="808080"/>
    </w:rPr>
  </w:style>
  <w:style w:type="paragraph" w:customStyle="1" w:styleId="DivisionName">
    <w:name w:val="Division Name"/>
    <w:basedOn w:val="NoSpacing"/>
    <w:link w:val="DivisionNameChar"/>
    <w:qFormat/>
    <w:rsid w:val="00137901"/>
    <w:rPr>
      <w:rFonts w:ascii="Verdana" w:eastAsiaTheme="minorHAnsi" w:hAnsi="Verdana" w:cs="Arial"/>
      <w:lang w:eastAsia="en-US"/>
    </w:rPr>
  </w:style>
  <w:style w:type="character" w:customStyle="1" w:styleId="DivisionNameChar">
    <w:name w:val="Division Name Char"/>
    <w:basedOn w:val="DefaultParagraphFont"/>
    <w:link w:val="DivisionName"/>
    <w:rsid w:val="00137901"/>
    <w:rPr>
      <w:rFonts w:ascii="Verdana" w:eastAsiaTheme="minorHAnsi" w:hAnsi="Verdana" w:cs="Arial"/>
      <w:lang w:eastAsia="en-US"/>
    </w:rPr>
  </w:style>
  <w:style w:type="paragraph" w:styleId="NoSpacing">
    <w:name w:val="No Spacing"/>
    <w:uiPriority w:val="1"/>
    <w:qFormat/>
    <w:rsid w:val="00137901"/>
  </w:style>
  <w:style w:type="paragraph" w:customStyle="1" w:styleId="3A20BFF462D04138BE2089047EE02B0C">
    <w:name w:val="3A20BFF462D04138BE2089047EE02B0C"/>
    <w:rsid w:val="00137901"/>
    <w:rPr>
      <w:rFonts w:ascii="Verdana" w:eastAsiaTheme="minorHAnsi" w:hAnsi="Verdana" w:cs="Arial"/>
      <w:b/>
      <w:noProof/>
      <w:lang w:eastAsia="en-US"/>
    </w:rPr>
  </w:style>
  <w:style w:type="paragraph" w:customStyle="1" w:styleId="415151C4FE4D4A58B7C94AE052FEA743">
    <w:name w:val="415151C4FE4D4A58B7C94AE052FEA743"/>
    <w:rsid w:val="00137901"/>
    <w:rPr>
      <w:rFonts w:eastAsiaTheme="minorHAnsi"/>
      <w:sz w:val="22"/>
      <w:szCs w:val="22"/>
      <w:lang w:eastAsia="en-US"/>
    </w:rPr>
  </w:style>
  <w:style w:type="paragraph" w:customStyle="1" w:styleId="415151C4FE4D4A58B7C94AE052FEA7431">
    <w:name w:val="415151C4FE4D4A58B7C94AE052FEA7431"/>
    <w:rsid w:val="00137901"/>
    <w:rPr>
      <w:rFonts w:eastAsiaTheme="minorHAnsi"/>
      <w:sz w:val="22"/>
      <w:szCs w:val="22"/>
      <w:lang w:eastAsia="en-US"/>
    </w:rPr>
  </w:style>
  <w:style w:type="paragraph" w:customStyle="1" w:styleId="415151C4FE4D4A58B7C94AE052FEA7432">
    <w:name w:val="415151C4FE4D4A58B7C94AE052FEA7432"/>
    <w:rsid w:val="00137901"/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B4B6C7DDEF3428F5F1EC00363E70E" ma:contentTypeVersion="5" ma:contentTypeDescription="Create a new document." ma:contentTypeScope="" ma:versionID="a74ac4169c3787ba67e0a1dec80bb1fe">
  <xsd:schema xmlns:xsd="http://www.w3.org/2001/XMLSchema" xmlns:xs="http://www.w3.org/2001/XMLSchema" xmlns:p="http://schemas.microsoft.com/office/2006/metadata/properties" xmlns:ns3="b75a37c3-25e6-4b36-aa2d-0a4da218303f" xmlns:ns4="7a63a732-6f90-4206-aa9f-f9efe34b5a24" targetNamespace="http://schemas.microsoft.com/office/2006/metadata/properties" ma:root="true" ma:fieldsID="1dd38249bb8a777bb1111732acf933a2" ns3:_="" ns4:_="">
    <xsd:import namespace="b75a37c3-25e6-4b36-aa2d-0a4da218303f"/>
    <xsd:import namespace="7a63a732-6f90-4206-aa9f-f9efe34b5a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a37c3-25e6-4b36-aa2d-0a4da2183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a732-6f90-4206-aa9f-f9efe34b5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33BC-527E-4D85-903B-5F9EB211D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a37c3-25e6-4b36-aa2d-0a4da218303f"/>
    <ds:schemaRef ds:uri="7a63a732-6f90-4206-aa9f-f9efe34b5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11621-C657-45CC-84CF-89CB2C976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725C3-3F97-4BA9-8F5F-6A83EE9CF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FF4916-AE68-42C5-847B-CCB79468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847</Words>
  <Characters>4654</Characters>
  <Application>Microsoft Office Word</Application>
  <DocSecurity>0</DocSecurity>
  <Lines>103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Nevada Department of Agriculture</dc:creator>
  <cp:keywords/>
  <dc:description/>
  <cp:lastModifiedBy>Ciara Ressel</cp:lastModifiedBy>
  <cp:revision>9</cp:revision>
  <cp:lastPrinted>2019-06-27T23:36:00Z</cp:lastPrinted>
  <dcterms:created xsi:type="dcterms:W3CDTF">2020-04-22T23:27:00Z</dcterms:created>
  <dcterms:modified xsi:type="dcterms:W3CDTF">2020-04-27T23:44:00Z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0x01010049EB4B6C7DDEF3428F5F1EC00363E70E</vt:lpwstr>
  </property>
</Properties>
</file>